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6816EC" w:rsidTr="006816EC">
        <w:trPr>
          <w:jc w:val="center"/>
        </w:trPr>
        <w:tc>
          <w:tcPr>
            <w:tcW w:w="3249" w:type="dxa"/>
          </w:tcPr>
          <w:sdt>
            <w:sdtPr>
              <w:rPr>
                <w:rFonts w:hint="cs"/>
                <w:u w:val="single"/>
                <w:rtl/>
              </w:rPr>
              <w:alias w:val="1180"/>
              <w:tag w:val="1180"/>
              <w:id w:val="-803768281"/>
              <w:text w:multiLine="1"/>
            </w:sdtPr>
            <w:sdtEndPr/>
            <w:sdtContent>
              <w:p w:rsidR="00E82DAA" w:rsidRPr="00450236" w:rsidRDefault="00F614E7">
                <w:pPr>
                  <w:rPr>
                    <w:rFonts w:ascii="Arial (W1)" w:hAnsi="Arial (W1)"/>
                    <w:b/>
                    <w:bCs/>
                    <w:noProof w:val="0"/>
                    <w:sz w:val="28"/>
                    <w:szCs w:val="28"/>
                    <w:u w:val="single"/>
                  </w:rPr>
                </w:pPr>
                <w:r w:rsidRPr="00450236">
                  <w:rPr>
                    <w:rFonts w:hint="cs"/>
                    <w:b/>
                    <w:bCs/>
                    <w:noProof w:val="0"/>
                    <w:sz w:val="28"/>
                    <w:u w:val="single"/>
                    <w:rtl/>
                  </w:rPr>
                  <w:t>ה</w:t>
                </w:r>
                <w:r w:rsidR="001D73EC" w:rsidRPr="00450236">
                  <w:rPr>
                    <w:rFonts w:hint="cs"/>
                    <w:b/>
                    <w:bCs/>
                    <w:noProof w:val="0"/>
                    <w:sz w:val="28"/>
                    <w:u w:val="single"/>
                    <w:rtl/>
                  </w:rPr>
                  <w:t>מערערים</w:t>
                </w:r>
                <w:r w:rsidRPr="00450236">
                  <w:rPr>
                    <w:rFonts w:hint="cs"/>
                    <w:b/>
                    <w:bCs/>
                    <w:noProof w:val="0"/>
                    <w:sz w:val="28"/>
                    <w:u w:val="single"/>
                    <w:rtl/>
                  </w:rPr>
                  <w:t>:</w:t>
                </w:r>
              </w:p>
            </w:sdtContent>
          </w:sdt>
        </w:tc>
        <w:tc>
          <w:tcPr>
            <w:tcW w:w="5571" w:type="dxa"/>
          </w:tcPr>
          <w:p w:rsidR="006816EC" w:rsidRPr="00CA0271" w:rsidRDefault="00F3737A" w:rsidP="00C6308F">
            <w:pPr>
              <w:pStyle w:val="ad"/>
              <w:numPr>
                <w:ilvl w:val="0"/>
                <w:numId w:val="4"/>
              </w:numPr>
              <w:rPr>
                <w:rFonts w:ascii="Arial (W1)" w:hAnsi="Arial (W1)"/>
                <w:b/>
                <w:bCs/>
                <w:noProof w:val="0"/>
                <w:sz w:val="28"/>
                <w:szCs w:val="28"/>
              </w:rPr>
            </w:pPr>
            <w:sdt>
              <w:sdtPr>
                <w:rPr>
                  <w:rFonts w:ascii="David" w:hAnsi="David"/>
                  <w:b/>
                  <w:bCs/>
                  <w:noProof w:val="0"/>
                  <w:sz w:val="26"/>
                  <w:szCs w:val="26"/>
                  <w:rtl/>
                </w:rPr>
                <w:alias w:val="1478"/>
                <w:tag w:val="1478"/>
                <w:id w:val="160126198"/>
                <w:text w:multiLine="1"/>
              </w:sdtPr>
              <w:sdtEndPr/>
              <w:sdtContent>
                <w:r w:rsidR="00C6308F">
                  <w:rPr>
                    <w:rFonts w:ascii="David" w:hAnsi="David" w:hint="cs"/>
                    <w:b/>
                    <w:bCs/>
                    <w:noProof w:val="0"/>
                    <w:sz w:val="26"/>
                    <w:szCs w:val="26"/>
                    <w:rtl/>
                  </w:rPr>
                  <w:t>פלונית</w:t>
                </w:r>
              </w:sdtContent>
            </w:sdt>
            <w:r w:rsidR="009C358E" w:rsidRPr="00CA0271">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sidRPr="00CA0271">
                  <w:rPr>
                    <w:rFonts w:hint="eastAsia"/>
                    <w:b/>
                    <w:bCs/>
                    <w:noProof w:val="0"/>
                    <w:sz w:val="28"/>
                    <w:rtl/>
                  </w:rPr>
                  <w:t>ת"ז</w:t>
                </w:r>
              </w:sdtContent>
            </w:sdt>
            <w:r w:rsidR="009C358E" w:rsidRPr="00CA0271">
              <w:rPr>
                <w:rFonts w:hint="cs"/>
                <w:b/>
                <w:bCs/>
                <w:noProof w:val="0"/>
                <w:sz w:val="28"/>
                <w:rtl/>
              </w:rPr>
              <w:t xml:space="preserve"> </w:t>
            </w:r>
            <w:proofErr w:type="spellStart"/>
            <w:r w:rsidR="00C6308F">
              <w:rPr>
                <w:b/>
                <w:bCs/>
                <w:noProof w:val="0"/>
                <w:sz w:val="28"/>
              </w:rPr>
              <w:t>xxxxxxxxx</w:t>
            </w:r>
            <w:proofErr w:type="spellEnd"/>
            <w:r w:rsidR="00E44DDF" w:rsidRPr="00CA0271">
              <w:rPr>
                <w:rFonts w:hint="cs"/>
                <w:b/>
                <w:bCs/>
                <w:noProof w:val="0"/>
                <w:sz w:val="28"/>
                <w:rtl/>
              </w:rPr>
              <w:t xml:space="preserve"> </w:t>
            </w:r>
          </w:p>
          <w:p w:rsidR="00F614E7" w:rsidRPr="00CA0271" w:rsidRDefault="00F3737A" w:rsidP="00C6308F">
            <w:pPr>
              <w:pStyle w:val="ad"/>
              <w:numPr>
                <w:ilvl w:val="0"/>
                <w:numId w:val="4"/>
              </w:numPr>
              <w:rPr>
                <w:b/>
                <w:bCs/>
                <w:noProof w:val="0"/>
                <w:sz w:val="28"/>
                <w:rtl/>
              </w:rPr>
            </w:pPr>
            <w:sdt>
              <w:sdtPr>
                <w:rPr>
                  <w:rFonts w:hint="cs"/>
                  <w:b/>
                  <w:bCs/>
                  <w:noProof w:val="0"/>
                  <w:sz w:val="26"/>
                  <w:szCs w:val="26"/>
                  <w:rtl/>
                </w:rPr>
                <w:alias w:val="1478"/>
                <w:tag w:val="1478"/>
                <w:id w:val="-1168557145"/>
                <w:text w:multiLine="1"/>
              </w:sdtPr>
              <w:sdtEndPr/>
              <w:sdtContent>
                <w:r w:rsidR="00C6308F">
                  <w:rPr>
                    <w:rFonts w:hint="cs"/>
                    <w:b/>
                    <w:bCs/>
                    <w:noProof w:val="0"/>
                    <w:sz w:val="26"/>
                    <w:szCs w:val="26"/>
                    <w:rtl/>
                  </w:rPr>
                  <w:t>פלוני</w:t>
                </w:r>
              </w:sdtContent>
            </w:sdt>
            <w:r w:rsidR="009C358E" w:rsidRPr="00CA0271">
              <w:rPr>
                <w:rFonts w:hint="cs"/>
                <w:b/>
                <w:bCs/>
                <w:noProof w:val="0"/>
                <w:sz w:val="26"/>
                <w:szCs w:val="26"/>
                <w:rtl/>
              </w:rPr>
              <w:t xml:space="preserve"> </w:t>
            </w:r>
            <w:sdt>
              <w:sdtPr>
                <w:rPr>
                  <w:rFonts w:hint="cs"/>
                  <w:b/>
                  <w:bCs/>
                  <w:noProof w:val="0"/>
                  <w:sz w:val="26"/>
                  <w:szCs w:val="26"/>
                  <w:rtl/>
                </w:rPr>
                <w:alias w:val="2315"/>
                <w:tag w:val="2315"/>
                <w:id w:val="-1094385164"/>
                <w:placeholder>
                  <w:docPart w:val="D650C3ADC6E34C929EE3D2B6C6EAD8DA"/>
                </w:placeholder>
                <w:text w:multiLine="1"/>
              </w:sdtPr>
              <w:sdtEndPr/>
              <w:sdtContent>
                <w:r w:rsidR="00FB3C14" w:rsidRPr="00CA0271">
                  <w:rPr>
                    <w:rFonts w:hint="eastAsia"/>
                    <w:b/>
                    <w:bCs/>
                    <w:noProof w:val="0"/>
                    <w:sz w:val="26"/>
                    <w:szCs w:val="26"/>
                    <w:rtl/>
                  </w:rPr>
                  <w:t>ת"ז</w:t>
                </w:r>
              </w:sdtContent>
            </w:sdt>
            <w:r w:rsidR="009C358E" w:rsidRPr="00CA0271">
              <w:rPr>
                <w:rFonts w:hint="cs"/>
                <w:b/>
                <w:bCs/>
                <w:noProof w:val="0"/>
                <w:sz w:val="28"/>
                <w:rtl/>
              </w:rPr>
              <w:t xml:space="preserve"> </w:t>
            </w:r>
            <w:proofErr w:type="spellStart"/>
            <w:r w:rsidR="00C6308F">
              <w:rPr>
                <w:b/>
                <w:bCs/>
                <w:noProof w:val="0"/>
                <w:sz w:val="28"/>
              </w:rPr>
              <w:t>xxxxxxxxx</w:t>
            </w:r>
            <w:proofErr w:type="spellEnd"/>
          </w:p>
          <w:p w:rsidR="006816EC" w:rsidRDefault="00F614E7" w:rsidP="00CA0271">
            <w:pPr>
              <w:rPr>
                <w:rFonts w:ascii="Arial (W1)" w:hAnsi="Arial (W1)"/>
                <w:b/>
                <w:bCs/>
                <w:noProof w:val="0"/>
                <w:sz w:val="28"/>
                <w:szCs w:val="28"/>
              </w:rPr>
            </w:pPr>
            <w:r w:rsidRPr="00CA0271">
              <w:rPr>
                <w:rFonts w:ascii="Arial" w:hAnsi="Arial" w:hint="cs"/>
                <w:b/>
                <w:bCs/>
                <w:noProof w:val="0"/>
                <w:sz w:val="26"/>
                <w:szCs w:val="26"/>
                <w:rtl/>
              </w:rPr>
              <w:t xml:space="preserve">שניהם </w:t>
            </w:r>
            <w:r w:rsidR="00E44DDF" w:rsidRPr="00CA0271">
              <w:rPr>
                <w:rFonts w:ascii="Arial" w:hAnsi="Arial"/>
                <w:b/>
                <w:bCs/>
                <w:noProof w:val="0"/>
                <w:sz w:val="26"/>
                <w:szCs w:val="26"/>
                <w:rtl/>
              </w:rPr>
              <w:t>ע"י ב"כ עוה"ד</w:t>
            </w:r>
            <w:r w:rsidRPr="00CA0271">
              <w:rPr>
                <w:rFonts w:ascii="Arial" w:hAnsi="Arial" w:hint="cs"/>
                <w:b/>
                <w:bCs/>
                <w:noProof w:val="0"/>
                <w:sz w:val="26"/>
                <w:szCs w:val="26"/>
                <w:rtl/>
              </w:rPr>
              <w:t xml:space="preserve"> הילה </w:t>
            </w:r>
            <w:r>
              <w:rPr>
                <w:rFonts w:ascii="Arial" w:hAnsi="Arial" w:hint="cs"/>
                <w:b/>
                <w:bCs/>
                <w:noProof w:val="0"/>
                <w:sz w:val="26"/>
                <w:szCs w:val="26"/>
                <w:rtl/>
              </w:rPr>
              <w:t>יחזקאל</w:t>
            </w:r>
          </w:p>
        </w:tc>
      </w:tr>
      <w:tr w:rsidR="006816EC" w:rsidTr="006816EC">
        <w:trPr>
          <w:jc w:val="center"/>
        </w:trPr>
        <w:tc>
          <w:tcPr>
            <w:tcW w:w="8820" w:type="dxa"/>
            <w:gridSpan w:val="2"/>
          </w:tcPr>
          <w:p w:rsidR="006816EC" w:rsidRPr="00F614E7"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tcPr>
          <w:p w:rsidR="006816EC" w:rsidRPr="00CA0271" w:rsidRDefault="00F614E7">
            <w:pPr>
              <w:rPr>
                <w:rFonts w:ascii="Arial (W1)" w:hAnsi="Arial (W1)"/>
                <w:b/>
                <w:bCs/>
                <w:noProof w:val="0"/>
                <w:sz w:val="28"/>
                <w:szCs w:val="28"/>
                <w:u w:val="single"/>
              </w:rPr>
            </w:pPr>
            <w:r w:rsidRPr="00CA0271">
              <w:rPr>
                <w:rFonts w:hint="cs"/>
                <w:b/>
                <w:bCs/>
                <w:u w:val="single"/>
                <w:rtl/>
              </w:rPr>
              <w:t>ה</w:t>
            </w:r>
            <w:sdt>
              <w:sdtPr>
                <w:rPr>
                  <w:rFonts w:hint="cs"/>
                  <w:b/>
                  <w:bCs/>
                  <w:u w:val="single"/>
                  <w:rtl/>
                </w:rPr>
                <w:alias w:val="1184"/>
                <w:tag w:val="1184"/>
                <w:id w:val="-910234160"/>
                <w:text w:multiLine="1"/>
              </w:sdtPr>
              <w:sdtEndPr/>
              <w:sdtContent>
                <w:r w:rsidR="00FB3C14" w:rsidRPr="00CA0271">
                  <w:rPr>
                    <w:rFonts w:hint="cs"/>
                    <w:b/>
                    <w:bCs/>
                    <w:noProof w:val="0"/>
                    <w:sz w:val="28"/>
                    <w:u w:val="single"/>
                    <w:rtl/>
                  </w:rPr>
                  <w:t>משיבים</w:t>
                </w:r>
                <w:r w:rsidRPr="00CA0271">
                  <w:rPr>
                    <w:rFonts w:hint="cs"/>
                    <w:b/>
                    <w:bCs/>
                    <w:noProof w:val="0"/>
                    <w:sz w:val="28"/>
                    <w:u w:val="single"/>
                    <w:rtl/>
                  </w:rPr>
                  <w:t>:</w:t>
                </w:r>
              </w:sdtContent>
            </w:sdt>
          </w:p>
        </w:tc>
        <w:tc>
          <w:tcPr>
            <w:tcW w:w="5571" w:type="dxa"/>
          </w:tcPr>
          <w:p w:rsidR="00F614E7" w:rsidRPr="00CA0271" w:rsidRDefault="00F3737A" w:rsidP="00F3737A">
            <w:pPr>
              <w:rPr>
                <w:rFonts w:hint="cs"/>
                <w:sz w:val="26"/>
                <w:szCs w:val="26"/>
                <w:rtl/>
              </w:rPr>
            </w:pPr>
            <w:sdt>
              <w:sdtPr>
                <w:rPr>
                  <w:rFonts w:hint="cs"/>
                  <w:b/>
                  <w:bCs/>
                  <w:noProof w:val="0"/>
                  <w:sz w:val="26"/>
                  <w:szCs w:val="26"/>
                  <w:rtl/>
                </w:rPr>
                <w:alias w:val="1486"/>
                <w:tag w:val="1486"/>
                <w:id w:val="1487590763"/>
                <w:text w:multiLine="1"/>
              </w:sdtPr>
              <w:sdtEndPr/>
              <w:sdtContent>
                <w:r w:rsidR="00FB3C14" w:rsidRPr="00CA0271">
                  <w:rPr>
                    <w:rFonts w:hint="cs"/>
                    <w:b/>
                    <w:bCs/>
                    <w:noProof w:val="0"/>
                    <w:sz w:val="26"/>
                    <w:szCs w:val="26"/>
                    <w:rtl/>
                  </w:rPr>
                  <w:t xml:space="preserve">המחלקה </w:t>
                </w:r>
                <w:proofErr w:type="spellStart"/>
                <w:r w:rsidR="00FB3C14" w:rsidRPr="00CA0271">
                  <w:rPr>
                    <w:rFonts w:hint="cs"/>
                    <w:b/>
                    <w:bCs/>
                    <w:noProof w:val="0"/>
                    <w:sz w:val="26"/>
                    <w:szCs w:val="26"/>
                    <w:rtl/>
                  </w:rPr>
                  <w:t>לשרותים</w:t>
                </w:r>
                <w:proofErr w:type="spellEnd"/>
                <w:r w:rsidR="00FB3C14" w:rsidRPr="00CA0271">
                  <w:rPr>
                    <w:rFonts w:hint="cs"/>
                    <w:b/>
                    <w:bCs/>
                    <w:noProof w:val="0"/>
                    <w:sz w:val="26"/>
                    <w:szCs w:val="26"/>
                    <w:rtl/>
                  </w:rPr>
                  <w:t xml:space="preserve"> חברתיים - </w:t>
                </w:r>
                <w:r>
                  <w:rPr>
                    <w:rFonts w:hint="cs"/>
                    <w:b/>
                    <w:bCs/>
                    <w:noProof w:val="0"/>
                    <w:sz w:val="26"/>
                    <w:szCs w:val="26"/>
                  </w:rPr>
                  <w:t>XXX</w:t>
                </w:r>
                <w:r w:rsidR="00F614E7" w:rsidRPr="00CA0271">
                  <w:rPr>
                    <w:b/>
                    <w:bCs/>
                    <w:noProof w:val="0"/>
                    <w:sz w:val="26"/>
                    <w:szCs w:val="26"/>
                    <w:rtl/>
                  </w:rPr>
                  <w:br/>
                </w:r>
                <w:proofErr w:type="spellStart"/>
                <w:r w:rsidR="00F614E7" w:rsidRPr="00CA0271">
                  <w:rPr>
                    <w:rFonts w:hint="cs"/>
                    <w:b/>
                    <w:bCs/>
                    <w:noProof w:val="0"/>
                    <w:sz w:val="26"/>
                    <w:szCs w:val="26"/>
                    <w:rtl/>
                  </w:rPr>
                  <w:t>ה</w:t>
                </w:r>
                <w:r w:rsidR="00FB3C14" w:rsidRPr="00CA0271">
                  <w:rPr>
                    <w:rFonts w:hint="cs"/>
                    <w:b/>
                    <w:bCs/>
                    <w:noProof w:val="0"/>
                    <w:sz w:val="26"/>
                    <w:szCs w:val="26"/>
                    <w:rtl/>
                  </w:rPr>
                  <w:t>עו"ס</w:t>
                </w:r>
                <w:proofErr w:type="spellEnd"/>
                <w:r w:rsidR="00FB3C14" w:rsidRPr="00CA0271">
                  <w:rPr>
                    <w:rFonts w:hint="cs"/>
                    <w:b/>
                    <w:bCs/>
                    <w:noProof w:val="0"/>
                    <w:sz w:val="26"/>
                    <w:szCs w:val="26"/>
                    <w:rtl/>
                  </w:rPr>
                  <w:t xml:space="preserve"> נוער</w:t>
                </w:r>
              </w:sdtContent>
            </w:sdt>
            <w:r w:rsidR="009C358E" w:rsidRPr="00CA0271">
              <w:rPr>
                <w:rFonts w:hint="cs"/>
                <w:b/>
                <w:bCs/>
                <w:noProof w:val="0"/>
                <w:sz w:val="26"/>
                <w:szCs w:val="26"/>
                <w:rtl/>
              </w:rPr>
              <w:t xml:space="preserve"> </w:t>
            </w:r>
            <w:r w:rsidR="00F614E7" w:rsidRPr="00CA0271">
              <w:rPr>
                <w:rFonts w:hint="cs"/>
                <w:b/>
                <w:bCs/>
                <w:noProof w:val="0"/>
                <w:sz w:val="26"/>
                <w:szCs w:val="26"/>
                <w:rtl/>
              </w:rPr>
              <w:t xml:space="preserve">הגב' אתי סימנה </w:t>
            </w:r>
          </w:p>
          <w:p w:rsidR="006816EC" w:rsidRPr="00CA0271" w:rsidRDefault="00E44DDF" w:rsidP="00F614E7">
            <w:pPr>
              <w:rPr>
                <w:rFonts w:ascii="Arial" w:hAnsi="Arial"/>
                <w:b/>
                <w:bCs/>
                <w:noProof w:val="0"/>
                <w:sz w:val="26"/>
                <w:szCs w:val="26"/>
                <w:rtl/>
              </w:rPr>
            </w:pPr>
            <w:r w:rsidRPr="00CA0271">
              <w:rPr>
                <w:rFonts w:ascii="Arial" w:hAnsi="Arial"/>
                <w:b/>
                <w:bCs/>
                <w:noProof w:val="0"/>
                <w:sz w:val="26"/>
                <w:szCs w:val="26"/>
                <w:rtl/>
              </w:rPr>
              <w:t>ע"י ב"כ עוה"ד</w:t>
            </w:r>
            <w:r w:rsidR="00F614E7" w:rsidRPr="00CA0271">
              <w:rPr>
                <w:rFonts w:ascii="Arial" w:hAnsi="Arial" w:hint="cs"/>
                <w:b/>
                <w:bCs/>
                <w:noProof w:val="0"/>
                <w:sz w:val="26"/>
                <w:szCs w:val="26"/>
                <w:rtl/>
              </w:rPr>
              <w:t xml:space="preserve"> היועמ"ש עו"ד ירדן </w:t>
            </w:r>
            <w:proofErr w:type="spellStart"/>
            <w:r w:rsidR="00F614E7" w:rsidRPr="00CA0271">
              <w:rPr>
                <w:rFonts w:ascii="Arial" w:hAnsi="Arial" w:hint="cs"/>
                <w:b/>
                <w:bCs/>
                <w:noProof w:val="0"/>
                <w:sz w:val="26"/>
                <w:szCs w:val="26"/>
                <w:rtl/>
              </w:rPr>
              <w:t>הומינר</w:t>
            </w:r>
            <w:proofErr w:type="spellEnd"/>
          </w:p>
          <w:p w:rsidR="00F614E7" w:rsidRDefault="00F614E7" w:rsidP="00F614E7">
            <w:pPr>
              <w:rPr>
                <w:rFonts w:ascii="Arial (W1)" w:hAnsi="Arial (W1)"/>
                <w:b/>
                <w:bCs/>
                <w:noProof w:val="0"/>
                <w:sz w:val="28"/>
                <w:szCs w:val="28"/>
              </w:rPr>
            </w:pPr>
          </w:p>
          <w:p w:rsidR="00F614E7" w:rsidRPr="00CA0271" w:rsidRDefault="00F3737A" w:rsidP="00C6308F">
            <w:pPr>
              <w:rPr>
                <w:b/>
                <w:bCs/>
                <w:noProof w:val="0"/>
                <w:sz w:val="26"/>
                <w:szCs w:val="26"/>
                <w:rtl/>
              </w:rPr>
            </w:pPr>
            <w:sdt>
              <w:sdtPr>
                <w:rPr>
                  <w:rFonts w:hint="cs"/>
                  <w:b/>
                  <w:bCs/>
                  <w:noProof w:val="0"/>
                  <w:sz w:val="26"/>
                  <w:szCs w:val="26"/>
                  <w:rtl/>
                </w:rPr>
                <w:alias w:val="1486"/>
                <w:tag w:val="1486"/>
                <w:id w:val="-1739940475"/>
                <w:text w:multiLine="1"/>
              </w:sdtPr>
              <w:sdtEndPr/>
              <w:sdtContent>
                <w:r w:rsidR="00F614E7" w:rsidRPr="00CA0271">
                  <w:rPr>
                    <w:rFonts w:hint="cs"/>
                    <w:b/>
                    <w:bCs/>
                    <w:noProof w:val="0"/>
                    <w:sz w:val="26"/>
                    <w:szCs w:val="26"/>
                    <w:rtl/>
                  </w:rPr>
                  <w:t xml:space="preserve">בעניין </w:t>
                </w:r>
                <w:r w:rsidR="00C6308F">
                  <w:rPr>
                    <w:rFonts w:hint="cs"/>
                    <w:b/>
                    <w:bCs/>
                    <w:noProof w:val="0"/>
                    <w:sz w:val="26"/>
                    <w:szCs w:val="26"/>
                    <w:rtl/>
                  </w:rPr>
                  <w:t>פלונית (קטינה)</w:t>
                </w:r>
                <w:r w:rsidR="00F614E7" w:rsidRPr="00CA0271">
                  <w:rPr>
                    <w:rFonts w:hint="cs"/>
                    <w:b/>
                    <w:bCs/>
                    <w:noProof w:val="0"/>
                    <w:sz w:val="26"/>
                    <w:szCs w:val="26"/>
                    <w:rtl/>
                  </w:rPr>
                  <w:t xml:space="preserve"> </w:t>
                </w:r>
              </w:sdtContent>
            </w:sdt>
          </w:p>
          <w:p w:rsidR="006816EC" w:rsidRDefault="00F614E7" w:rsidP="00CA0271">
            <w:pPr>
              <w:rPr>
                <w:rFonts w:ascii="Arial (W1)" w:hAnsi="Arial (W1)"/>
                <w:b/>
                <w:bCs/>
                <w:noProof w:val="0"/>
                <w:sz w:val="28"/>
                <w:szCs w:val="28"/>
              </w:rPr>
            </w:pPr>
            <w:r w:rsidRPr="00CA0271">
              <w:rPr>
                <w:rFonts w:hint="cs"/>
                <w:b/>
                <w:bCs/>
                <w:noProof w:val="0"/>
                <w:sz w:val="26"/>
                <w:szCs w:val="26"/>
                <w:rtl/>
              </w:rPr>
              <w:t>ע</w:t>
            </w:r>
            <w:r w:rsidR="00CA0271">
              <w:rPr>
                <w:rFonts w:hint="cs"/>
                <w:b/>
                <w:bCs/>
                <w:noProof w:val="0"/>
                <w:sz w:val="26"/>
                <w:szCs w:val="26"/>
                <w:rtl/>
              </w:rPr>
              <w:t>"</w:t>
            </w:r>
            <w:r w:rsidRPr="00CA0271">
              <w:rPr>
                <w:rFonts w:hint="cs"/>
                <w:b/>
                <w:bCs/>
                <w:noProof w:val="0"/>
                <w:sz w:val="26"/>
                <w:szCs w:val="26"/>
                <w:rtl/>
              </w:rPr>
              <w:t xml:space="preserve">י ב"כ </w:t>
            </w:r>
            <w:sdt>
              <w:sdtPr>
                <w:rPr>
                  <w:rFonts w:hint="cs"/>
                  <w:b/>
                  <w:bCs/>
                  <w:noProof w:val="0"/>
                  <w:sz w:val="26"/>
                  <w:szCs w:val="26"/>
                  <w:rtl/>
                </w:rPr>
                <w:alias w:val="2317"/>
                <w:tag w:val="2317"/>
                <w:id w:val="1717159934"/>
                <w:placeholder>
                  <w:docPart w:val="188595C706B84060A65FC27D8AEC282C"/>
                </w:placeholder>
                <w:text w:multiLine="1"/>
              </w:sdtPr>
              <w:sdtEndPr/>
              <w:sdtContent>
                <w:proofErr w:type="spellStart"/>
                <w:r w:rsidRPr="00CA0271">
                  <w:rPr>
                    <w:rFonts w:hint="cs"/>
                    <w:b/>
                    <w:bCs/>
                    <w:noProof w:val="0"/>
                    <w:sz w:val="26"/>
                    <w:szCs w:val="26"/>
                    <w:rtl/>
                  </w:rPr>
                  <w:t>האפ</w:t>
                </w:r>
                <w:r w:rsidR="00BB3931" w:rsidRPr="00CA0271">
                  <w:rPr>
                    <w:rFonts w:hint="cs"/>
                    <w:b/>
                    <w:bCs/>
                    <w:noProof w:val="0"/>
                    <w:sz w:val="26"/>
                    <w:szCs w:val="26"/>
                    <w:rtl/>
                  </w:rPr>
                  <w:t>וט</w:t>
                </w:r>
                <w:proofErr w:type="spellEnd"/>
                <w:r w:rsidR="00BB3931" w:rsidRPr="00CA0271">
                  <w:rPr>
                    <w:rFonts w:hint="cs"/>
                    <w:b/>
                    <w:bCs/>
                    <w:noProof w:val="0"/>
                    <w:sz w:val="26"/>
                    <w:szCs w:val="26"/>
                    <w:rtl/>
                  </w:rPr>
                  <w:t xml:space="preserve">' לדין עוה"ד שרון </w:t>
                </w:r>
                <w:proofErr w:type="spellStart"/>
                <w:r w:rsidR="00BB3931" w:rsidRPr="00CA0271">
                  <w:rPr>
                    <w:rFonts w:hint="cs"/>
                    <w:b/>
                    <w:bCs/>
                    <w:noProof w:val="0"/>
                    <w:sz w:val="26"/>
                    <w:szCs w:val="26"/>
                    <w:rtl/>
                  </w:rPr>
                  <w:t>ירימיהו</w:t>
                </w:r>
                <w:proofErr w:type="spellEnd"/>
              </w:sdtContent>
            </w:sdt>
          </w:p>
        </w:tc>
      </w:tr>
      <w:tr w:rsidR="00D36A71" w:rsidTr="00A94B1C">
        <w:trPr>
          <w:jc w:val="center"/>
        </w:trPr>
        <w:tc>
          <w:tcPr>
            <w:tcW w:w="8820" w:type="dxa"/>
            <w:gridSpan w:val="2"/>
          </w:tcPr>
          <w:p w:rsidR="00D36A71" w:rsidRDefault="00D36A71">
            <w:pPr>
              <w:rPr>
                <w:rFonts w:ascii="Arial (W1)" w:hAnsi="Arial (W1)"/>
                <w:b/>
                <w:bCs/>
                <w:noProof w:val="0"/>
                <w:sz w:val="28"/>
                <w:szCs w:val="28"/>
                <w:rtl/>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32"/>
                <w:szCs w:val="32"/>
                <w:u w:val="single"/>
                <w:rtl/>
              </w:rPr>
            </w:pPr>
            <w:r w:rsidRPr="00CA0271">
              <w:rPr>
                <w:rFonts w:ascii="Arial" w:hAnsi="Arial"/>
                <w:b/>
                <w:bCs/>
                <w:noProof w:val="0"/>
                <w:sz w:val="32"/>
                <w:szCs w:val="32"/>
                <w:u w:val="single"/>
                <w:rtl/>
              </w:rPr>
              <w:t>פסק דין</w:t>
            </w:r>
            <w:r w:rsidR="007D750D">
              <w:rPr>
                <w:rFonts w:ascii="Arial" w:hAnsi="Arial" w:hint="cs"/>
                <w:b/>
                <w:bCs/>
                <w:noProof w:val="0"/>
                <w:sz w:val="32"/>
                <w:szCs w:val="32"/>
                <w:u w:val="single"/>
                <w:rtl/>
              </w:rPr>
              <w:t xml:space="preserve"> </w:t>
            </w:r>
          </w:p>
          <w:p w:rsidR="007D750D" w:rsidRPr="00CA0271" w:rsidRDefault="007D750D" w:rsidP="007D750D">
            <w:pPr>
              <w:bidi w:val="0"/>
              <w:jc w:val="center"/>
              <w:rPr>
                <w:rFonts w:ascii="Arial" w:hAnsi="Arial"/>
                <w:b/>
                <w:bCs/>
                <w:noProof w:val="0"/>
                <w:sz w:val="32"/>
                <w:szCs w:val="32"/>
                <w:u w:val="single"/>
              </w:rPr>
            </w:pPr>
            <w:r>
              <w:rPr>
                <w:rFonts w:ascii="Arial" w:hAnsi="Arial" w:hint="cs"/>
                <w:b/>
                <w:bCs/>
                <w:noProof w:val="0"/>
                <w:sz w:val="32"/>
                <w:szCs w:val="32"/>
                <w:u w:val="single"/>
                <w:rtl/>
              </w:rPr>
              <w:t>מותר לפרסום</w:t>
            </w:r>
          </w:p>
        </w:tc>
      </w:tr>
    </w:tbl>
    <w:p w:rsidR="00450236" w:rsidRDefault="00450236">
      <w:pPr>
        <w:spacing w:line="360" w:lineRule="auto"/>
        <w:jc w:val="both"/>
        <w:rPr>
          <w:rFonts w:ascii="Arial" w:hAnsi="Arial"/>
          <w:noProof w:val="0"/>
          <w:rtl/>
        </w:rPr>
      </w:pPr>
    </w:p>
    <w:p w:rsidR="00694556" w:rsidRDefault="004C6DEC" w:rsidP="00F3737A">
      <w:pPr>
        <w:spacing w:line="360" w:lineRule="auto"/>
        <w:jc w:val="both"/>
        <w:rPr>
          <w:rFonts w:ascii="Arial" w:hAnsi="Arial"/>
          <w:noProof w:val="0"/>
          <w:rtl/>
        </w:rPr>
      </w:pPr>
      <w:r>
        <w:rPr>
          <w:rFonts w:ascii="Arial" w:hAnsi="Arial" w:hint="cs"/>
          <w:noProof w:val="0"/>
          <w:rtl/>
        </w:rPr>
        <w:t>הערעור נסב על החלטת בימ"ש השלום לנוער (כב' השופט בן ציון קבלר), אשר ניתנה ביום 28/2/24 בתיק תנ"ז 31472-01-24.</w:t>
      </w:r>
    </w:p>
    <w:p w:rsidR="004C6DEC" w:rsidRDefault="004C6DEC">
      <w:pPr>
        <w:spacing w:line="360" w:lineRule="auto"/>
        <w:jc w:val="both"/>
        <w:rPr>
          <w:rFonts w:ascii="Arial" w:hAnsi="Arial"/>
          <w:noProof w:val="0"/>
          <w:rtl/>
        </w:rPr>
      </w:pPr>
    </w:p>
    <w:p w:rsidR="004C6DEC" w:rsidRDefault="004C6DEC" w:rsidP="00C6308F">
      <w:pPr>
        <w:spacing w:line="360" w:lineRule="auto"/>
        <w:jc w:val="both"/>
        <w:rPr>
          <w:rFonts w:ascii="Arial" w:hAnsi="Arial"/>
          <w:noProof w:val="0"/>
          <w:rtl/>
        </w:rPr>
      </w:pPr>
      <w:r>
        <w:rPr>
          <w:rFonts w:ascii="Arial" w:hAnsi="Arial" w:hint="cs"/>
          <w:noProof w:val="0"/>
          <w:rtl/>
        </w:rPr>
        <w:t>החלטת ביהמ"ש ניתנה בבקשות של המשיבה 1-</w:t>
      </w:r>
      <w:r w:rsidR="00450236">
        <w:rPr>
          <w:rFonts w:ascii="Arial" w:hAnsi="Arial" w:hint="cs"/>
          <w:noProof w:val="0"/>
          <w:rtl/>
        </w:rPr>
        <w:t xml:space="preserve"> </w:t>
      </w:r>
      <w:r>
        <w:rPr>
          <w:rFonts w:ascii="Arial" w:hAnsi="Arial" w:hint="cs"/>
          <w:noProof w:val="0"/>
          <w:rtl/>
        </w:rPr>
        <w:t>מח' הרווחה להארכת צווי נזקקות לגבי חמשת ילדי המערערים, הארכת דרכי טיפול בעניין שלושה מהם, ושינוי דרכי טיפול (הוצאה ממשמורת) ביחס לשתי קט</w:t>
      </w:r>
      <w:r w:rsidR="00F614E7">
        <w:rPr>
          <w:rFonts w:ascii="Arial" w:hAnsi="Arial" w:hint="cs"/>
          <w:noProof w:val="0"/>
          <w:rtl/>
        </w:rPr>
        <w:t xml:space="preserve">ינות, כאשר הערעור כעת הוגש על ההחלטה בעניינה של הקטינה </w:t>
      </w:r>
      <w:proofErr w:type="spellStart"/>
      <w:r w:rsidR="00C6308F">
        <w:rPr>
          <w:rFonts w:ascii="Arial" w:hAnsi="Arial"/>
          <w:noProof w:val="0"/>
        </w:rPr>
        <w:t>xxxx</w:t>
      </w:r>
      <w:proofErr w:type="spellEnd"/>
      <w:r w:rsidR="00450236">
        <w:rPr>
          <w:rFonts w:ascii="Arial" w:hAnsi="Arial" w:hint="cs"/>
          <w:noProof w:val="0"/>
          <w:rtl/>
        </w:rPr>
        <w:t xml:space="preserve"> </w:t>
      </w:r>
      <w:r w:rsidR="00F614E7">
        <w:rPr>
          <w:rFonts w:ascii="Arial" w:hAnsi="Arial" w:hint="cs"/>
          <w:noProof w:val="0"/>
          <w:rtl/>
        </w:rPr>
        <w:t>- הבכורה, כבת 10, תלמידת כיתה ד'.</w:t>
      </w:r>
    </w:p>
    <w:p w:rsidR="00BB3931" w:rsidRDefault="00BB3931">
      <w:pPr>
        <w:spacing w:line="360" w:lineRule="auto"/>
        <w:jc w:val="both"/>
        <w:rPr>
          <w:rFonts w:ascii="Arial" w:hAnsi="Arial"/>
          <w:noProof w:val="0"/>
          <w:rtl/>
        </w:rPr>
      </w:pPr>
    </w:p>
    <w:p w:rsidR="00BB3931" w:rsidRDefault="00BB3931" w:rsidP="00F3737A">
      <w:pPr>
        <w:spacing w:line="360" w:lineRule="auto"/>
        <w:jc w:val="both"/>
        <w:rPr>
          <w:rFonts w:ascii="Arial" w:hAnsi="Arial"/>
          <w:noProof w:val="0"/>
          <w:rtl/>
        </w:rPr>
      </w:pPr>
      <w:r>
        <w:rPr>
          <w:rFonts w:ascii="Arial" w:hAnsi="Arial" w:hint="cs"/>
          <w:noProof w:val="0"/>
          <w:rtl/>
        </w:rPr>
        <w:t xml:space="preserve">ההוראה האופרטיבית, אשר ניתנה לגבי </w:t>
      </w:r>
      <w:proofErr w:type="spellStart"/>
      <w:r w:rsidR="00C6308F">
        <w:rPr>
          <w:rFonts w:ascii="Arial" w:hAnsi="Arial"/>
          <w:noProof w:val="0"/>
        </w:rPr>
        <w:t>xxxx</w:t>
      </w:r>
      <w:proofErr w:type="spellEnd"/>
      <w:r>
        <w:rPr>
          <w:rFonts w:ascii="Arial" w:hAnsi="Arial" w:hint="cs"/>
          <w:noProof w:val="0"/>
          <w:rtl/>
        </w:rPr>
        <w:t>, והיא מושא הערעור, כוללת צו הוצאה ממשמורת ההורים למשך שנה, והשמתה במסגרת, אשר תאושר ע"י ביהמ"ש, ובשאיפה</w:t>
      </w:r>
      <w:r w:rsidR="00450236">
        <w:rPr>
          <w:rFonts w:ascii="Arial" w:hAnsi="Arial" w:hint="cs"/>
          <w:noProof w:val="0"/>
          <w:rtl/>
        </w:rPr>
        <w:t xml:space="preserve"> </w:t>
      </w:r>
      <w:r>
        <w:rPr>
          <w:rFonts w:ascii="Arial" w:hAnsi="Arial" w:hint="cs"/>
          <w:noProof w:val="0"/>
          <w:rtl/>
        </w:rPr>
        <w:t>- בעיר מגורי המשפחה (</w:t>
      </w:r>
      <w:r w:rsidR="00F3737A">
        <w:rPr>
          <w:rFonts w:ascii="Arial" w:hAnsi="Arial"/>
          <w:noProof w:val="0"/>
        </w:rPr>
        <w:t>xxx</w:t>
      </w:r>
      <w:r>
        <w:rPr>
          <w:rFonts w:ascii="Arial" w:hAnsi="Arial" w:hint="cs"/>
          <w:noProof w:val="0"/>
          <w:rtl/>
        </w:rPr>
        <w:t>). בפרק זמן זה תקבל הקטינה מענים ט</w:t>
      </w:r>
      <w:r w:rsidR="006B5F84">
        <w:rPr>
          <w:rFonts w:ascii="Arial" w:hAnsi="Arial" w:hint="cs"/>
          <w:noProof w:val="0"/>
          <w:rtl/>
        </w:rPr>
        <w:t>יפוליים ורפואיים הנדרשים לה, וי</w:t>
      </w:r>
      <w:r>
        <w:rPr>
          <w:rFonts w:ascii="Arial" w:hAnsi="Arial" w:hint="cs"/>
          <w:noProof w:val="0"/>
          <w:rtl/>
        </w:rPr>
        <w:t>אופשרו לה ביקורים וחופשות לפי נהלי המסגרת שבה תושם.</w:t>
      </w:r>
    </w:p>
    <w:p w:rsidR="006B5F84" w:rsidRDefault="006B5F84">
      <w:pPr>
        <w:spacing w:line="360" w:lineRule="auto"/>
        <w:jc w:val="both"/>
        <w:rPr>
          <w:rFonts w:ascii="Arial" w:hAnsi="Arial"/>
          <w:noProof w:val="0"/>
          <w:rtl/>
        </w:rPr>
      </w:pPr>
    </w:p>
    <w:p w:rsidR="006B5F84" w:rsidRDefault="00AD59BB" w:rsidP="00BF17FF">
      <w:pPr>
        <w:spacing w:line="360" w:lineRule="auto"/>
        <w:jc w:val="both"/>
        <w:rPr>
          <w:rFonts w:ascii="Arial" w:hAnsi="Arial"/>
          <w:noProof w:val="0"/>
          <w:rtl/>
        </w:rPr>
      </w:pPr>
      <w:r>
        <w:rPr>
          <w:rFonts w:ascii="Arial" w:hAnsi="Arial" w:hint="cs"/>
          <w:noProof w:val="0"/>
          <w:rtl/>
        </w:rPr>
        <w:t>לעת הדיון שהתקיים בפני (17/4/24)</w:t>
      </w:r>
      <w:r w:rsidR="00450236">
        <w:rPr>
          <w:rFonts w:ascii="Arial" w:hAnsi="Arial" w:hint="cs"/>
          <w:noProof w:val="0"/>
          <w:rtl/>
        </w:rPr>
        <w:t>,</w:t>
      </w:r>
      <w:r>
        <w:rPr>
          <w:rFonts w:ascii="Arial" w:hAnsi="Arial" w:hint="cs"/>
          <w:noProof w:val="0"/>
          <w:rtl/>
        </w:rPr>
        <w:t xml:space="preserve"> </w:t>
      </w:r>
      <w:r w:rsidR="00C6308F">
        <w:rPr>
          <w:rFonts w:ascii="Arial" w:hAnsi="Arial"/>
          <w:noProof w:val="0"/>
        </w:rPr>
        <w:t xml:space="preserve"> </w:t>
      </w:r>
      <w:proofErr w:type="spellStart"/>
      <w:r w:rsidR="00C6308F">
        <w:rPr>
          <w:rFonts w:ascii="Arial" w:hAnsi="Arial"/>
          <w:noProof w:val="0"/>
        </w:rPr>
        <w:t>xxxx</w:t>
      </w:r>
      <w:proofErr w:type="spellEnd"/>
      <w:r>
        <w:rPr>
          <w:rFonts w:ascii="Arial" w:hAnsi="Arial" w:hint="cs"/>
          <w:noProof w:val="0"/>
          <w:rtl/>
        </w:rPr>
        <w:t>שולבה לתקופת נ</w:t>
      </w:r>
      <w:r w:rsidR="00450236">
        <w:rPr>
          <w:rFonts w:ascii="Arial" w:hAnsi="Arial" w:hint="cs"/>
          <w:noProof w:val="0"/>
          <w:rtl/>
        </w:rPr>
        <w:t>י</w:t>
      </w:r>
      <w:r>
        <w:rPr>
          <w:rFonts w:ascii="Arial" w:hAnsi="Arial" w:hint="cs"/>
          <w:noProof w:val="0"/>
          <w:rtl/>
        </w:rPr>
        <w:t xml:space="preserve">סיון במסגרת </w:t>
      </w:r>
      <w:proofErr w:type="spellStart"/>
      <w:r>
        <w:rPr>
          <w:rFonts w:ascii="Arial" w:hAnsi="Arial" w:hint="cs"/>
          <w:noProof w:val="0"/>
          <w:rtl/>
        </w:rPr>
        <w:t>פנימייתית</w:t>
      </w:r>
      <w:proofErr w:type="spellEnd"/>
      <w:r w:rsidR="00450236">
        <w:rPr>
          <w:rFonts w:ascii="Arial" w:hAnsi="Arial" w:hint="cs"/>
          <w:noProof w:val="0"/>
          <w:rtl/>
        </w:rPr>
        <w:t xml:space="preserve"> </w:t>
      </w:r>
      <w:r>
        <w:rPr>
          <w:rFonts w:ascii="Arial" w:hAnsi="Arial" w:hint="cs"/>
          <w:noProof w:val="0"/>
          <w:rtl/>
        </w:rPr>
        <w:t xml:space="preserve">- כפר הילדים </w:t>
      </w:r>
      <w:proofErr w:type="spellStart"/>
      <w:r w:rsidR="00BF17FF">
        <w:rPr>
          <w:rFonts w:ascii="Arial" w:hAnsi="Arial"/>
          <w:noProof w:val="0"/>
        </w:rPr>
        <w:t>xxxxx</w:t>
      </w:r>
      <w:proofErr w:type="spellEnd"/>
      <w:r>
        <w:rPr>
          <w:rFonts w:ascii="Arial" w:hAnsi="Arial" w:hint="cs"/>
          <w:noProof w:val="0"/>
          <w:rtl/>
        </w:rPr>
        <w:t>, ולעת עתה</w:t>
      </w:r>
      <w:r w:rsidR="00450236">
        <w:rPr>
          <w:rFonts w:ascii="Arial" w:hAnsi="Arial" w:hint="cs"/>
          <w:noProof w:val="0"/>
          <w:rtl/>
        </w:rPr>
        <w:t xml:space="preserve"> </w:t>
      </w:r>
      <w:r>
        <w:rPr>
          <w:rFonts w:ascii="Arial" w:hAnsi="Arial" w:hint="cs"/>
          <w:noProof w:val="0"/>
          <w:rtl/>
        </w:rPr>
        <w:t>- במתכונת של פנימיית יום בלבד, עם חזרה ללינה בבית ההורים, ע"מ לבחון אפשרות השתלבותה במקום כפנימייה מלאה. נמסר, כי מקומה שם שמור רק עד אחרי חג הפסח (אשר הסתיים אמש) וב"כ המשיבה ביקשה, לפיכך, להחיש מתן ההחלטה בערעור. ל</w:t>
      </w:r>
      <w:r w:rsidR="00450236">
        <w:rPr>
          <w:rFonts w:ascii="Arial" w:hAnsi="Arial" w:hint="cs"/>
          <w:noProof w:val="0"/>
          <w:rtl/>
        </w:rPr>
        <w:t xml:space="preserve">כן </w:t>
      </w:r>
      <w:r>
        <w:rPr>
          <w:rFonts w:ascii="Arial" w:hAnsi="Arial" w:hint="cs"/>
          <w:noProof w:val="0"/>
          <w:rtl/>
        </w:rPr>
        <w:t>- הדברים יובאו בתמצית ואך כנדרש להצגת ההכרעה בהליך.</w:t>
      </w:r>
    </w:p>
    <w:p w:rsidR="00AD59BB" w:rsidRDefault="00AD59BB">
      <w:pPr>
        <w:spacing w:line="360" w:lineRule="auto"/>
        <w:jc w:val="both"/>
        <w:rPr>
          <w:rFonts w:ascii="Arial" w:hAnsi="Arial"/>
          <w:noProof w:val="0"/>
          <w:rtl/>
        </w:rPr>
      </w:pPr>
    </w:p>
    <w:p w:rsidR="00AD59BB" w:rsidRDefault="00AD59BB">
      <w:pPr>
        <w:spacing w:line="360" w:lineRule="auto"/>
        <w:jc w:val="both"/>
        <w:rPr>
          <w:rFonts w:ascii="Arial" w:hAnsi="Arial"/>
          <w:noProof w:val="0"/>
          <w:rtl/>
        </w:rPr>
      </w:pPr>
      <w:r>
        <w:rPr>
          <w:rFonts w:ascii="Arial" w:hAnsi="Arial" w:hint="cs"/>
          <w:noProof w:val="0"/>
          <w:rtl/>
        </w:rPr>
        <w:lastRenderedPageBreak/>
        <w:t xml:space="preserve">הקטינים, ילדי בני </w:t>
      </w:r>
      <w:r w:rsidR="00D11445">
        <w:rPr>
          <w:rFonts w:ascii="Arial" w:hAnsi="Arial" w:hint="cs"/>
          <w:noProof w:val="0"/>
          <w:rtl/>
        </w:rPr>
        <w:t>הזוג המערערים, הוכרו כקטינים נזקקים, לפי חוק הנוער (טיפול והשגחה) עוד במרץ 2023.</w:t>
      </w:r>
    </w:p>
    <w:p w:rsidR="00D11445" w:rsidRDefault="00D11445">
      <w:pPr>
        <w:spacing w:line="360" w:lineRule="auto"/>
        <w:jc w:val="both"/>
        <w:rPr>
          <w:rFonts w:ascii="Arial" w:hAnsi="Arial"/>
          <w:noProof w:val="0"/>
          <w:rtl/>
        </w:rPr>
      </w:pPr>
      <w:r>
        <w:rPr>
          <w:rFonts w:ascii="Arial" w:hAnsi="Arial" w:hint="cs"/>
          <w:noProof w:val="0"/>
          <w:rtl/>
        </w:rPr>
        <w:t>בני הזוג נשואים, שוררים ביניהם מתחים רבים, הם מוכרים לשירותי הרווחה משנת 2014, בשל מצוקה כלכלית וקשיי תפקוד הורי, והמשפחה מטופלת במסגרת תכנית "השביל המיטיב", שמטרתה ליווי עו"ס משפחה ומלוות משפחה, כדי למנוע, ככל הניתן, הוצאת קטינים מבית ההורים.</w:t>
      </w:r>
    </w:p>
    <w:p w:rsidR="00D11445" w:rsidRDefault="00D11445">
      <w:pPr>
        <w:spacing w:line="360" w:lineRule="auto"/>
        <w:jc w:val="both"/>
        <w:rPr>
          <w:rFonts w:ascii="Arial" w:hAnsi="Arial"/>
          <w:noProof w:val="0"/>
          <w:rtl/>
        </w:rPr>
      </w:pPr>
    </w:p>
    <w:p w:rsidR="00D11445" w:rsidRDefault="00D11445" w:rsidP="007258CA">
      <w:pPr>
        <w:spacing w:line="360" w:lineRule="auto"/>
        <w:jc w:val="both"/>
        <w:rPr>
          <w:rFonts w:ascii="Arial" w:hAnsi="Arial"/>
          <w:noProof w:val="0"/>
          <w:rtl/>
        </w:rPr>
      </w:pPr>
      <w:r>
        <w:rPr>
          <w:rFonts w:ascii="Arial" w:hAnsi="Arial" w:hint="cs"/>
          <w:noProof w:val="0"/>
          <w:rtl/>
        </w:rPr>
        <w:t xml:space="preserve">האם, המשיבה, מתמודדת עם קשיים נפשיים, אושפזה בעבר בבתי חולים פסיכיאטריים, וניסתה לבצע מעשה אובדני. </w:t>
      </w:r>
      <w:r w:rsidR="007258CA">
        <w:rPr>
          <w:rFonts w:ascii="Arial" w:hAnsi="Arial" w:hint="cs"/>
          <w:noProof w:val="0"/>
          <w:rtl/>
        </w:rPr>
        <w:t xml:space="preserve">לגבי  שני ההורים התרשמו גורמי הרווחה כי הם מתקשים לשתף פעולה, באופן מלא, עם התכנית שנועדה להעניק ליווי ותמיכה בגידול הילדים. </w:t>
      </w:r>
    </w:p>
    <w:p w:rsidR="007258CA" w:rsidRDefault="007258CA" w:rsidP="007258CA">
      <w:pPr>
        <w:spacing w:line="360" w:lineRule="auto"/>
        <w:jc w:val="both"/>
        <w:rPr>
          <w:rFonts w:ascii="Arial" w:hAnsi="Arial"/>
          <w:noProof w:val="0"/>
          <w:rtl/>
        </w:rPr>
      </w:pPr>
    </w:p>
    <w:p w:rsidR="007258CA" w:rsidRDefault="007258CA" w:rsidP="00C6308F">
      <w:pPr>
        <w:spacing w:line="360" w:lineRule="auto"/>
        <w:jc w:val="both"/>
        <w:rPr>
          <w:rFonts w:ascii="Arial" w:hAnsi="Arial"/>
          <w:noProof w:val="0"/>
          <w:rtl/>
        </w:rPr>
      </w:pPr>
      <w:r>
        <w:rPr>
          <w:rFonts w:ascii="Arial" w:hAnsi="Arial" w:hint="cs"/>
          <w:noProof w:val="0"/>
          <w:rtl/>
        </w:rPr>
        <w:t>וועדת תכנון וטיפול, שהתכנסה בדצמבר 2023, המליצה על שינוי דרכי טיפול</w:t>
      </w:r>
      <w:r w:rsidR="00450236">
        <w:rPr>
          <w:rFonts w:ascii="Arial" w:hAnsi="Arial" w:hint="cs"/>
          <w:noProof w:val="0"/>
          <w:rtl/>
        </w:rPr>
        <w:t xml:space="preserve"> </w:t>
      </w:r>
      <w:r>
        <w:rPr>
          <w:rFonts w:ascii="Arial" w:hAnsi="Arial" w:hint="cs"/>
          <w:noProof w:val="0"/>
          <w:rtl/>
        </w:rPr>
        <w:t>- הוצאה מהבית עבור שתיים מקטינות</w:t>
      </w:r>
      <w:r w:rsidR="00450236">
        <w:rPr>
          <w:rFonts w:ascii="Arial" w:hAnsi="Arial" w:hint="cs"/>
          <w:noProof w:val="0"/>
          <w:rtl/>
        </w:rPr>
        <w:t xml:space="preserve"> </w:t>
      </w:r>
      <w:r>
        <w:rPr>
          <w:rFonts w:ascii="Arial" w:hAnsi="Arial" w:hint="cs"/>
          <w:noProof w:val="0"/>
          <w:rtl/>
        </w:rPr>
        <w:t xml:space="preserve">- ובהן </w:t>
      </w:r>
      <w:proofErr w:type="spellStart"/>
      <w:r w:rsidR="00C6308F">
        <w:rPr>
          <w:rFonts w:ascii="Arial" w:hAnsi="Arial"/>
          <w:noProof w:val="0"/>
        </w:rPr>
        <w:t>xxxx</w:t>
      </w:r>
      <w:proofErr w:type="spellEnd"/>
      <w:r>
        <w:rPr>
          <w:rFonts w:ascii="Arial" w:hAnsi="Arial" w:hint="cs"/>
          <w:noProof w:val="0"/>
          <w:rtl/>
        </w:rPr>
        <w:t xml:space="preserve"> (</w:t>
      </w:r>
      <w:r w:rsidR="006555FD">
        <w:rPr>
          <w:rFonts w:ascii="Arial" w:hAnsi="Arial" w:hint="cs"/>
          <w:noProof w:val="0"/>
          <w:rtl/>
        </w:rPr>
        <w:t xml:space="preserve">בעניין הקטינה הנוספת, </w:t>
      </w:r>
      <w:proofErr w:type="spellStart"/>
      <w:r w:rsidR="00C6308F">
        <w:rPr>
          <w:rFonts w:ascii="Arial" w:hAnsi="Arial"/>
          <w:noProof w:val="0"/>
        </w:rPr>
        <w:t>xxxx</w:t>
      </w:r>
      <w:proofErr w:type="spellEnd"/>
      <w:r w:rsidR="006555FD">
        <w:rPr>
          <w:rFonts w:ascii="Arial" w:hAnsi="Arial" w:hint="cs"/>
          <w:noProof w:val="0"/>
          <w:rtl/>
        </w:rPr>
        <w:t>, הוחלט על עריכת אבחונים נוספים, הערעור אינו נסב על עניינה).</w:t>
      </w:r>
    </w:p>
    <w:p w:rsidR="006555FD" w:rsidRDefault="006555FD" w:rsidP="007258CA">
      <w:pPr>
        <w:spacing w:line="360" w:lineRule="auto"/>
        <w:jc w:val="both"/>
        <w:rPr>
          <w:rFonts w:ascii="Arial" w:hAnsi="Arial"/>
          <w:noProof w:val="0"/>
          <w:rtl/>
        </w:rPr>
      </w:pPr>
    </w:p>
    <w:p w:rsidR="006555FD" w:rsidRDefault="006555FD" w:rsidP="00C6308F">
      <w:pPr>
        <w:spacing w:line="360" w:lineRule="auto"/>
        <w:jc w:val="both"/>
        <w:rPr>
          <w:rFonts w:ascii="Arial" w:hAnsi="Arial"/>
          <w:noProof w:val="0"/>
          <w:rtl/>
        </w:rPr>
      </w:pPr>
      <w:r>
        <w:rPr>
          <w:rFonts w:ascii="Arial" w:hAnsi="Arial" w:hint="cs"/>
          <w:noProof w:val="0"/>
          <w:rtl/>
        </w:rPr>
        <w:t>ביהמ"ש לנוער דן בהמלצות ו. התכנון ביום 25/2/24. ב"כ המערערים הסכימה להארכת צווי הנזקקות ביחס לחמשת הקטינים, ולהארכת צווי הפיקוח וההשגחה, אולם, הציגה התנגדות נחרצת של ההורים להוצאה חוץ ביתית של שתי הקטינות, ובהן</w:t>
      </w:r>
      <w:r w:rsidR="00450236">
        <w:rPr>
          <w:rFonts w:ascii="Arial" w:hAnsi="Arial" w:hint="cs"/>
          <w:noProof w:val="0"/>
          <w:rtl/>
        </w:rPr>
        <w:t xml:space="preserve"> </w:t>
      </w:r>
      <w:r>
        <w:rPr>
          <w:rFonts w:ascii="Arial" w:hAnsi="Arial" w:hint="cs"/>
          <w:noProof w:val="0"/>
          <w:rtl/>
        </w:rPr>
        <w:t xml:space="preserve">- </w:t>
      </w:r>
      <w:proofErr w:type="spellStart"/>
      <w:r w:rsidR="00C6308F">
        <w:rPr>
          <w:rFonts w:ascii="Arial" w:hAnsi="Arial"/>
          <w:noProof w:val="0"/>
        </w:rPr>
        <w:t>xxxx</w:t>
      </w:r>
      <w:proofErr w:type="spellEnd"/>
      <w:r>
        <w:rPr>
          <w:rFonts w:ascii="Arial" w:hAnsi="Arial" w:hint="cs"/>
          <w:noProof w:val="0"/>
          <w:rtl/>
        </w:rPr>
        <w:t>.</w:t>
      </w:r>
    </w:p>
    <w:p w:rsidR="006555FD" w:rsidRDefault="006555FD" w:rsidP="007258CA">
      <w:pPr>
        <w:spacing w:line="360" w:lineRule="auto"/>
        <w:jc w:val="both"/>
        <w:rPr>
          <w:rFonts w:ascii="Arial" w:hAnsi="Arial"/>
          <w:noProof w:val="0"/>
          <w:rtl/>
        </w:rPr>
      </w:pPr>
    </w:p>
    <w:p w:rsidR="006555FD" w:rsidRDefault="006555FD" w:rsidP="00450236">
      <w:pPr>
        <w:spacing w:line="360" w:lineRule="auto"/>
        <w:jc w:val="both"/>
        <w:rPr>
          <w:rFonts w:ascii="Arial" w:hAnsi="Arial"/>
          <w:noProof w:val="0"/>
          <w:rtl/>
        </w:rPr>
      </w:pPr>
      <w:r>
        <w:rPr>
          <w:rFonts w:ascii="Arial" w:hAnsi="Arial" w:hint="cs"/>
          <w:noProof w:val="0"/>
          <w:rtl/>
        </w:rPr>
        <w:t xml:space="preserve">הנימוק המרכזי של רשויות הרווחה להוצאת </w:t>
      </w:r>
      <w:proofErr w:type="spellStart"/>
      <w:r w:rsidR="00C6308F">
        <w:rPr>
          <w:rFonts w:ascii="Arial" w:hAnsi="Arial" w:hint="cs"/>
          <w:noProof w:val="0"/>
        </w:rPr>
        <w:t>xxxx</w:t>
      </w:r>
      <w:proofErr w:type="spellEnd"/>
      <w:r>
        <w:rPr>
          <w:rFonts w:ascii="Arial" w:hAnsi="Arial" w:hint="cs"/>
          <w:noProof w:val="0"/>
          <w:rtl/>
        </w:rPr>
        <w:t xml:space="preserve"> למסגרת חוץ ביתית, ולכך הצטרפה גם </w:t>
      </w:r>
      <w:proofErr w:type="spellStart"/>
      <w:r>
        <w:rPr>
          <w:rFonts w:ascii="Arial" w:hAnsi="Arial" w:hint="cs"/>
          <w:noProof w:val="0"/>
          <w:rtl/>
        </w:rPr>
        <w:t>האפוט</w:t>
      </w:r>
      <w:proofErr w:type="spellEnd"/>
      <w:r w:rsidR="00450236">
        <w:rPr>
          <w:rFonts w:ascii="Arial" w:hAnsi="Arial" w:hint="cs"/>
          <w:noProof w:val="0"/>
          <w:rtl/>
        </w:rPr>
        <w:t>'</w:t>
      </w:r>
      <w:r>
        <w:rPr>
          <w:rFonts w:ascii="Arial" w:hAnsi="Arial" w:hint="cs"/>
          <w:noProof w:val="0"/>
          <w:rtl/>
        </w:rPr>
        <w:t xml:space="preserve"> לדין, </w:t>
      </w:r>
      <w:r w:rsidR="007C5778">
        <w:rPr>
          <w:rFonts w:ascii="Arial" w:hAnsi="Arial" w:hint="cs"/>
          <w:noProof w:val="0"/>
          <w:rtl/>
        </w:rPr>
        <w:t>נעוץ בהתדרדרות במצבה, וקשיים בהתפתחותה הרגשית, כא</w:t>
      </w:r>
      <w:r w:rsidR="00450236">
        <w:rPr>
          <w:rFonts w:ascii="Arial" w:hAnsi="Arial" w:hint="cs"/>
          <w:noProof w:val="0"/>
          <w:rtl/>
        </w:rPr>
        <w:t>ש</w:t>
      </w:r>
      <w:r w:rsidR="007C5778">
        <w:rPr>
          <w:rFonts w:ascii="Arial" w:hAnsi="Arial" w:hint="cs"/>
          <w:noProof w:val="0"/>
          <w:rtl/>
        </w:rPr>
        <w:t>ר, התופעה האקוטית והמדאיגה הינה הפרעת אכילה שממנה היא סובלת.</w:t>
      </w:r>
    </w:p>
    <w:p w:rsidR="007C5778" w:rsidRDefault="007C5778" w:rsidP="007258CA">
      <w:pPr>
        <w:spacing w:line="360" w:lineRule="auto"/>
        <w:jc w:val="both"/>
        <w:rPr>
          <w:rFonts w:ascii="Arial" w:hAnsi="Arial"/>
          <w:noProof w:val="0"/>
          <w:rtl/>
        </w:rPr>
      </w:pPr>
    </w:p>
    <w:p w:rsidR="007C5778" w:rsidRDefault="007C5778" w:rsidP="00932162">
      <w:pPr>
        <w:spacing w:line="360" w:lineRule="auto"/>
        <w:jc w:val="both"/>
        <w:rPr>
          <w:rFonts w:ascii="Arial" w:hAnsi="Arial"/>
          <w:noProof w:val="0"/>
          <w:rtl/>
        </w:rPr>
      </w:pPr>
      <w:r>
        <w:rPr>
          <w:rFonts w:ascii="Arial" w:hAnsi="Arial" w:hint="cs"/>
          <w:noProof w:val="0"/>
          <w:rtl/>
        </w:rPr>
        <w:t xml:space="preserve">גורמי הרווחה היו בדעה, כי למרות המשאבים והסיוע המוענקים להורים, אין הם מצליחים לקדם את תפקודם ההורי, ולהיטיב עם מצב הקטינים, ועל אף אהבתם הרבה לילדיהם, יש להם קשיי תפקוד מובהקים, ולנוכח מה שנתפס כמיצוי המאמצים לסיוע ולתמיכה תוך-משפחתית, </w:t>
      </w:r>
      <w:r w:rsidR="00C82B5C">
        <w:rPr>
          <w:rFonts w:ascii="Arial" w:hAnsi="Arial" w:hint="cs"/>
          <w:noProof w:val="0"/>
          <w:rtl/>
        </w:rPr>
        <w:t>נמצא, שאין מנוס מהוצאת שתי הקטינות (</w:t>
      </w:r>
      <w:proofErr w:type="spellStart"/>
      <w:r w:rsidR="00C6308F">
        <w:rPr>
          <w:rFonts w:ascii="Arial" w:hAnsi="Arial" w:hint="cs"/>
          <w:noProof w:val="0"/>
        </w:rPr>
        <w:t>xxxx</w:t>
      </w:r>
      <w:proofErr w:type="spellEnd"/>
      <w:r w:rsidR="00C82B5C">
        <w:rPr>
          <w:rFonts w:ascii="Arial" w:hAnsi="Arial" w:hint="cs"/>
          <w:noProof w:val="0"/>
          <w:rtl/>
        </w:rPr>
        <w:t xml:space="preserve"> ו</w:t>
      </w:r>
      <w:proofErr w:type="spellStart"/>
      <w:r w:rsidR="00C6308F">
        <w:rPr>
          <w:rFonts w:ascii="Arial" w:hAnsi="Arial" w:hint="cs"/>
          <w:noProof w:val="0"/>
        </w:rPr>
        <w:t>xxxx</w:t>
      </w:r>
      <w:proofErr w:type="spellEnd"/>
      <w:r w:rsidR="00C82B5C">
        <w:rPr>
          <w:rFonts w:ascii="Arial" w:hAnsi="Arial" w:hint="cs"/>
          <w:noProof w:val="0"/>
          <w:rtl/>
        </w:rPr>
        <w:t>)</w:t>
      </w:r>
      <w:r w:rsidR="00932162">
        <w:rPr>
          <w:rFonts w:ascii="Arial" w:hAnsi="Arial" w:hint="cs"/>
          <w:noProof w:val="0"/>
          <w:rtl/>
        </w:rPr>
        <w:t xml:space="preserve"> למסגרת חוץ-</w:t>
      </w:r>
      <w:r w:rsidR="00C82B5C">
        <w:rPr>
          <w:rFonts w:ascii="Arial" w:hAnsi="Arial" w:hint="cs"/>
          <w:noProof w:val="0"/>
          <w:rtl/>
        </w:rPr>
        <w:t>ביתית.</w:t>
      </w:r>
    </w:p>
    <w:p w:rsidR="00C82B5C" w:rsidRDefault="00C82B5C" w:rsidP="007258CA">
      <w:pPr>
        <w:spacing w:line="360" w:lineRule="auto"/>
        <w:jc w:val="both"/>
        <w:rPr>
          <w:rFonts w:ascii="Arial" w:hAnsi="Arial"/>
          <w:noProof w:val="0"/>
          <w:rtl/>
        </w:rPr>
      </w:pPr>
    </w:p>
    <w:p w:rsidR="00C82B5C" w:rsidRDefault="00C82B5C" w:rsidP="00932162">
      <w:pPr>
        <w:spacing w:line="360" w:lineRule="auto"/>
        <w:jc w:val="both"/>
        <w:rPr>
          <w:rFonts w:ascii="Arial" w:hAnsi="Arial"/>
          <w:noProof w:val="0"/>
          <w:rtl/>
        </w:rPr>
      </w:pPr>
      <w:r>
        <w:rPr>
          <w:rFonts w:ascii="Arial" w:hAnsi="Arial" w:hint="cs"/>
          <w:noProof w:val="0"/>
          <w:rtl/>
        </w:rPr>
        <w:t>התנגדותם של ההורים, שהיא גם בבסיס נימוקי הערעור, אינה באה על רקע התכחשות לנסיבות המכבידות בתוך המסגרת המשפחתית. קיימת הבנה לכך, שיש בעייתיות בבית,</w:t>
      </w:r>
      <w:r w:rsidR="00E86046">
        <w:rPr>
          <w:rFonts w:ascii="Arial" w:hAnsi="Arial" w:hint="cs"/>
          <w:noProof w:val="0"/>
          <w:rtl/>
        </w:rPr>
        <w:t xml:space="preserve"> ובהתנהלות היומיומית,</w:t>
      </w:r>
      <w:r>
        <w:rPr>
          <w:rFonts w:ascii="Arial" w:hAnsi="Arial" w:hint="cs"/>
          <w:noProof w:val="0"/>
          <w:rtl/>
        </w:rPr>
        <w:t xml:space="preserve"> שקיימת הנמכה קוגנ</w:t>
      </w:r>
      <w:r w:rsidR="00932162">
        <w:rPr>
          <w:rFonts w:ascii="Arial" w:hAnsi="Arial" w:hint="cs"/>
          <w:noProof w:val="0"/>
          <w:rtl/>
        </w:rPr>
        <w:t>י</w:t>
      </w:r>
      <w:r>
        <w:rPr>
          <w:rFonts w:ascii="Arial" w:hAnsi="Arial" w:hint="cs"/>
          <w:noProof w:val="0"/>
          <w:rtl/>
        </w:rPr>
        <w:t>טיבית אצל שני בני הזוג, וכי האם היא מתמודדת נפש. עם זאת</w:t>
      </w:r>
      <w:r w:rsidR="00932162">
        <w:rPr>
          <w:rFonts w:ascii="Arial" w:hAnsi="Arial" w:hint="cs"/>
          <w:noProof w:val="0"/>
          <w:rtl/>
        </w:rPr>
        <w:t xml:space="preserve"> </w:t>
      </w:r>
      <w:r>
        <w:rPr>
          <w:rFonts w:ascii="Arial" w:hAnsi="Arial" w:hint="cs"/>
          <w:noProof w:val="0"/>
          <w:rtl/>
        </w:rPr>
        <w:t>- המערערים סברו, כי לא מוצה המאמץ לחיזוק ולתמיכה הורית בבית, באופן שיצד</w:t>
      </w:r>
      <w:r w:rsidR="00E03C3B">
        <w:rPr>
          <w:rFonts w:ascii="Arial" w:hAnsi="Arial" w:hint="cs"/>
          <w:noProof w:val="0"/>
          <w:rtl/>
        </w:rPr>
        <w:t>יק נקיטת צעד קיצון של הוצאה מהבית.</w:t>
      </w:r>
    </w:p>
    <w:p w:rsidR="00E03C3B" w:rsidRDefault="00E03C3B" w:rsidP="007258CA">
      <w:pPr>
        <w:spacing w:line="360" w:lineRule="auto"/>
        <w:jc w:val="both"/>
        <w:rPr>
          <w:rFonts w:ascii="Arial" w:hAnsi="Arial"/>
          <w:noProof w:val="0"/>
          <w:rtl/>
        </w:rPr>
      </w:pPr>
    </w:p>
    <w:p w:rsidR="00E03C3B" w:rsidRDefault="00E03C3B" w:rsidP="00FB327D">
      <w:pPr>
        <w:spacing w:line="360" w:lineRule="auto"/>
        <w:jc w:val="both"/>
        <w:rPr>
          <w:rFonts w:ascii="Arial" w:hAnsi="Arial"/>
          <w:noProof w:val="0"/>
          <w:rtl/>
        </w:rPr>
      </w:pPr>
      <w:r>
        <w:rPr>
          <w:rFonts w:ascii="Arial" w:hAnsi="Arial" w:hint="cs"/>
          <w:noProof w:val="0"/>
          <w:rtl/>
        </w:rPr>
        <w:t>ההצעה הקונקרטית</w:t>
      </w:r>
      <w:r w:rsidR="00932162">
        <w:rPr>
          <w:rFonts w:ascii="Arial" w:hAnsi="Arial" w:hint="cs"/>
          <w:noProof w:val="0"/>
          <w:rtl/>
        </w:rPr>
        <w:t>,</w:t>
      </w:r>
      <w:r>
        <w:rPr>
          <w:rFonts w:ascii="Arial" w:hAnsi="Arial" w:hint="cs"/>
          <w:noProof w:val="0"/>
          <w:rtl/>
        </w:rPr>
        <w:t xml:space="preserve"> שמעלה המשפחה</w:t>
      </w:r>
      <w:r w:rsidR="00932162">
        <w:rPr>
          <w:rFonts w:ascii="Arial" w:hAnsi="Arial" w:hint="cs"/>
          <w:noProof w:val="0"/>
          <w:rtl/>
        </w:rPr>
        <w:t>,</w:t>
      </w:r>
      <w:r>
        <w:rPr>
          <w:rFonts w:ascii="Arial" w:hAnsi="Arial" w:hint="cs"/>
          <w:noProof w:val="0"/>
          <w:rtl/>
        </w:rPr>
        <w:t xml:space="preserve"> הינה לבחון לעומק הסתייעות "ממוסדת"</w:t>
      </w:r>
      <w:r w:rsidR="00487176">
        <w:rPr>
          <w:rFonts w:ascii="Arial" w:hAnsi="Arial" w:hint="cs"/>
          <w:noProof w:val="0"/>
          <w:rtl/>
        </w:rPr>
        <w:t xml:space="preserve"> בחברת המשפחה, גב' </w:t>
      </w:r>
      <w:proofErr w:type="spellStart"/>
      <w:r w:rsidR="00FB327D">
        <w:rPr>
          <w:rFonts w:ascii="Arial" w:hAnsi="Arial"/>
          <w:noProof w:val="0"/>
        </w:rPr>
        <w:t>xxxx</w:t>
      </w:r>
      <w:proofErr w:type="spellEnd"/>
      <w:r>
        <w:rPr>
          <w:rFonts w:ascii="Arial" w:hAnsi="Arial" w:hint="cs"/>
          <w:noProof w:val="0"/>
          <w:rtl/>
        </w:rPr>
        <w:t xml:space="preserve">, אשר בפועל מסייעת רבות </w:t>
      </w:r>
      <w:r w:rsidR="000A7208">
        <w:rPr>
          <w:rFonts w:ascii="Arial" w:hAnsi="Arial" w:hint="cs"/>
          <w:noProof w:val="0"/>
          <w:rtl/>
        </w:rPr>
        <w:t xml:space="preserve">להורים ומתפקדת כעין סומכת, אך, לא מטעם גורמי הרווחה הרשמיים. המערערים גם קובלים על כך שביהמ"ש לא התרשם באופן בלתי אמצעי מרצונותיה של </w:t>
      </w:r>
      <w:proofErr w:type="spellStart"/>
      <w:r w:rsidR="00C6308F">
        <w:rPr>
          <w:rFonts w:ascii="Arial" w:hAnsi="Arial" w:hint="cs"/>
          <w:noProof w:val="0"/>
        </w:rPr>
        <w:lastRenderedPageBreak/>
        <w:t>xxxx</w:t>
      </w:r>
      <w:proofErr w:type="spellEnd"/>
      <w:r w:rsidR="000A7208">
        <w:rPr>
          <w:rFonts w:ascii="Arial" w:hAnsi="Arial" w:hint="cs"/>
          <w:noProof w:val="0"/>
          <w:rtl/>
        </w:rPr>
        <w:t xml:space="preserve"> עצמה. לעניין זה</w:t>
      </w:r>
      <w:r w:rsidR="00932162">
        <w:rPr>
          <w:rFonts w:ascii="Arial" w:hAnsi="Arial" w:hint="cs"/>
          <w:noProof w:val="0"/>
          <w:rtl/>
        </w:rPr>
        <w:t xml:space="preserve"> </w:t>
      </w:r>
      <w:r w:rsidR="000A7208">
        <w:rPr>
          <w:rFonts w:ascii="Arial" w:hAnsi="Arial" w:hint="cs"/>
          <w:noProof w:val="0"/>
          <w:rtl/>
        </w:rPr>
        <w:t xml:space="preserve">- יוקדם ויוער, כי </w:t>
      </w:r>
      <w:proofErr w:type="spellStart"/>
      <w:r w:rsidR="000A7208">
        <w:rPr>
          <w:rFonts w:ascii="Arial" w:hAnsi="Arial" w:hint="cs"/>
          <w:noProof w:val="0"/>
          <w:rtl/>
        </w:rPr>
        <w:t>האפוט</w:t>
      </w:r>
      <w:proofErr w:type="spellEnd"/>
      <w:r w:rsidR="000A7208">
        <w:rPr>
          <w:rFonts w:ascii="Arial" w:hAnsi="Arial" w:hint="cs"/>
          <w:noProof w:val="0"/>
          <w:rtl/>
        </w:rPr>
        <w:t xml:space="preserve">' לדין הניחה בפני בימ"ש קמא, כמו גם בפני, סקירה מקיפה ומפורטת של שיחותיה עם </w:t>
      </w:r>
      <w:proofErr w:type="spellStart"/>
      <w:r w:rsidR="00C6308F">
        <w:rPr>
          <w:rFonts w:ascii="Arial" w:hAnsi="Arial" w:hint="cs"/>
          <w:noProof w:val="0"/>
        </w:rPr>
        <w:t>xxxx</w:t>
      </w:r>
      <w:proofErr w:type="spellEnd"/>
      <w:r w:rsidR="000A7208">
        <w:rPr>
          <w:rFonts w:ascii="Arial" w:hAnsi="Arial" w:hint="cs"/>
          <w:noProof w:val="0"/>
          <w:rtl/>
        </w:rPr>
        <w:t xml:space="preserve"> והתרשמותה ממנה.</w:t>
      </w:r>
    </w:p>
    <w:p w:rsidR="000A7208" w:rsidRDefault="000A7208" w:rsidP="007258CA">
      <w:pPr>
        <w:spacing w:line="360" w:lineRule="auto"/>
        <w:jc w:val="both"/>
        <w:rPr>
          <w:rFonts w:ascii="Arial" w:hAnsi="Arial"/>
          <w:noProof w:val="0"/>
          <w:rtl/>
        </w:rPr>
      </w:pPr>
    </w:p>
    <w:p w:rsidR="000A7208" w:rsidRDefault="000A7208" w:rsidP="00932162">
      <w:pPr>
        <w:spacing w:line="360" w:lineRule="auto"/>
        <w:jc w:val="both"/>
        <w:rPr>
          <w:rFonts w:ascii="Arial" w:hAnsi="Arial"/>
          <w:noProof w:val="0"/>
          <w:rtl/>
        </w:rPr>
      </w:pPr>
      <w:r>
        <w:rPr>
          <w:rFonts w:ascii="Arial" w:hAnsi="Arial" w:hint="cs"/>
          <w:noProof w:val="0"/>
          <w:rtl/>
        </w:rPr>
        <w:t xml:space="preserve">בהחלטתו, מושא הערעור, הטעים ביהמ"ש לנוער, את הכלל, </w:t>
      </w:r>
      <w:r w:rsidR="00255D93">
        <w:rPr>
          <w:rFonts w:ascii="Arial" w:hAnsi="Arial" w:hint="cs"/>
          <w:noProof w:val="0"/>
          <w:rtl/>
        </w:rPr>
        <w:t>המעוגן גם בהלכה הפסוקה, שלפיו, המקום הטבעי והמועדף לגידולו של קטין</w:t>
      </w:r>
      <w:r w:rsidR="00932162">
        <w:rPr>
          <w:rFonts w:ascii="Arial" w:hAnsi="Arial" w:hint="cs"/>
          <w:noProof w:val="0"/>
          <w:rtl/>
        </w:rPr>
        <w:t xml:space="preserve"> </w:t>
      </w:r>
      <w:r w:rsidR="00255D93">
        <w:rPr>
          <w:rFonts w:ascii="Arial" w:hAnsi="Arial" w:hint="cs"/>
          <w:noProof w:val="0"/>
          <w:rtl/>
        </w:rPr>
        <w:t>- הוא אצל הוריו ועם משפחתו הביולוגית. ההוצאה ממשמורת היא צעד אחרון וקיצוני, כאשר הטיפול בקהילה אינו מסייע להתגבר על קשיים אשר מכבידים על גידול הילד ומסכנים את רווחתו. עם זאת</w:t>
      </w:r>
      <w:r w:rsidR="00932162">
        <w:rPr>
          <w:rFonts w:ascii="Arial" w:hAnsi="Arial" w:hint="cs"/>
          <w:noProof w:val="0"/>
          <w:rtl/>
        </w:rPr>
        <w:t xml:space="preserve"> </w:t>
      </w:r>
      <w:r w:rsidR="00255D93">
        <w:rPr>
          <w:rFonts w:ascii="Arial" w:hAnsi="Arial" w:hint="cs"/>
          <w:noProof w:val="0"/>
          <w:rtl/>
        </w:rPr>
        <w:t>- לעיתים אין מנוס מכך. ביהמ"ש אזכר את המשקל הרב הניתן לחוות הדעת של גורמי מקצוע, ובענייננו</w:t>
      </w:r>
      <w:r w:rsidR="00932162">
        <w:rPr>
          <w:rFonts w:ascii="Arial" w:hAnsi="Arial" w:hint="cs"/>
          <w:noProof w:val="0"/>
          <w:rtl/>
        </w:rPr>
        <w:t xml:space="preserve"> </w:t>
      </w:r>
      <w:r w:rsidR="00255D93">
        <w:rPr>
          <w:rFonts w:ascii="Arial" w:hAnsi="Arial" w:hint="cs"/>
          <w:noProof w:val="0"/>
          <w:rtl/>
        </w:rPr>
        <w:t xml:space="preserve">- גורמי הרווחה, אשר סבורים כי הפתרון החוץ-ביתי מתחייב בעניינה של </w:t>
      </w:r>
      <w:proofErr w:type="spellStart"/>
      <w:r w:rsidR="00C6308F">
        <w:rPr>
          <w:rFonts w:ascii="Arial" w:hAnsi="Arial" w:hint="cs"/>
          <w:noProof w:val="0"/>
        </w:rPr>
        <w:t>xxxx</w:t>
      </w:r>
      <w:proofErr w:type="spellEnd"/>
      <w:r w:rsidR="00255D93">
        <w:rPr>
          <w:rFonts w:ascii="Arial" w:hAnsi="Arial" w:hint="cs"/>
          <w:noProof w:val="0"/>
          <w:rtl/>
        </w:rPr>
        <w:t>.</w:t>
      </w:r>
    </w:p>
    <w:p w:rsidR="00255D93" w:rsidRDefault="00255D93" w:rsidP="007258CA">
      <w:pPr>
        <w:spacing w:line="360" w:lineRule="auto"/>
        <w:jc w:val="both"/>
        <w:rPr>
          <w:rFonts w:ascii="Arial" w:hAnsi="Arial"/>
          <w:noProof w:val="0"/>
          <w:rtl/>
        </w:rPr>
      </w:pPr>
    </w:p>
    <w:p w:rsidR="00255D93" w:rsidRDefault="00B5587A" w:rsidP="00932162">
      <w:pPr>
        <w:spacing w:line="360" w:lineRule="auto"/>
        <w:jc w:val="both"/>
        <w:rPr>
          <w:rFonts w:ascii="Arial" w:hAnsi="Arial"/>
          <w:noProof w:val="0"/>
          <w:rtl/>
        </w:rPr>
      </w:pPr>
      <w:r>
        <w:rPr>
          <w:rFonts w:ascii="Arial" w:hAnsi="Arial" w:hint="cs"/>
          <w:noProof w:val="0"/>
          <w:rtl/>
        </w:rPr>
        <w:t>ביהמ"ש קמא עיין בת</w:t>
      </w:r>
      <w:r w:rsidR="008F1787">
        <w:rPr>
          <w:rFonts w:ascii="Arial" w:hAnsi="Arial" w:hint="cs"/>
          <w:noProof w:val="0"/>
          <w:rtl/>
        </w:rPr>
        <w:t xml:space="preserve">סקירים </w:t>
      </w:r>
      <w:proofErr w:type="spellStart"/>
      <w:r w:rsidR="008F1787">
        <w:rPr>
          <w:rFonts w:ascii="Arial" w:hAnsi="Arial" w:hint="cs"/>
          <w:noProof w:val="0"/>
          <w:rtl/>
        </w:rPr>
        <w:t>ובדוחו"ת</w:t>
      </w:r>
      <w:proofErr w:type="spellEnd"/>
      <w:r w:rsidR="008F1787">
        <w:rPr>
          <w:rFonts w:ascii="Arial" w:hAnsi="Arial" w:hint="cs"/>
          <w:noProof w:val="0"/>
          <w:rtl/>
        </w:rPr>
        <w:t xml:space="preserve"> סיכום ביקורי בית שערכה הסומכת מטעם הרווחה (אלה </w:t>
      </w:r>
      <w:r w:rsidR="00932162">
        <w:rPr>
          <w:rFonts w:ascii="Arial" w:hAnsi="Arial" w:hint="cs"/>
          <w:noProof w:val="0"/>
          <w:rtl/>
        </w:rPr>
        <w:t>-</w:t>
      </w:r>
      <w:r w:rsidR="008F1787">
        <w:rPr>
          <w:rFonts w:ascii="Arial" w:hAnsi="Arial" w:hint="cs"/>
          <w:noProof w:val="0"/>
          <w:rtl/>
        </w:rPr>
        <w:t xml:space="preserve"> חסויים ע</w:t>
      </w:r>
      <w:r w:rsidR="00932162">
        <w:rPr>
          <w:rFonts w:ascii="Arial" w:hAnsi="Arial" w:hint="cs"/>
          <w:noProof w:val="0"/>
          <w:rtl/>
        </w:rPr>
        <w:t>ל מנת ש</w:t>
      </w:r>
      <w:r w:rsidR="008F1787">
        <w:rPr>
          <w:rFonts w:ascii="Arial" w:hAnsi="Arial" w:hint="cs"/>
          <w:noProof w:val="0"/>
          <w:rtl/>
        </w:rPr>
        <w:t>לא לפגוע בקשר ובאמון עם המשפחה). המסקנה הייתה, חד משמעית, כי המשפחה מחויבת להתערבות הרווחה במישור היום-יומי.</w:t>
      </w:r>
    </w:p>
    <w:p w:rsidR="008F1787" w:rsidRDefault="008F1787" w:rsidP="008F1787">
      <w:pPr>
        <w:spacing w:line="360" w:lineRule="auto"/>
        <w:jc w:val="both"/>
        <w:rPr>
          <w:rFonts w:ascii="Arial" w:hAnsi="Arial"/>
          <w:noProof w:val="0"/>
          <w:rtl/>
        </w:rPr>
      </w:pPr>
    </w:p>
    <w:p w:rsidR="008F1787" w:rsidRDefault="008F1787" w:rsidP="008F1787">
      <w:pPr>
        <w:spacing w:line="360" w:lineRule="auto"/>
        <w:jc w:val="both"/>
        <w:rPr>
          <w:rFonts w:ascii="Arial" w:hAnsi="Arial"/>
          <w:noProof w:val="0"/>
          <w:rtl/>
        </w:rPr>
      </w:pPr>
      <w:r>
        <w:rPr>
          <w:rFonts w:ascii="Arial" w:hAnsi="Arial" w:hint="cs"/>
          <w:noProof w:val="0"/>
          <w:rtl/>
        </w:rPr>
        <w:t>נבחנה בקשת ההורים להכיר בחברת המשפחה כסומכת רשמית. מאחר שמדובר במעין "זרוע ארוכה" של רשות הרווחה, הועלה ספק, אם הדיווחים שיתקבלו מ"סומכת מטעם" יהיו אמינים וניתן יהא לבסס עליהם ממצאים ומסקנות.</w:t>
      </w:r>
    </w:p>
    <w:p w:rsidR="008F1787" w:rsidRDefault="008F1787" w:rsidP="008F1787">
      <w:pPr>
        <w:spacing w:line="360" w:lineRule="auto"/>
        <w:jc w:val="both"/>
        <w:rPr>
          <w:rFonts w:ascii="Arial" w:hAnsi="Arial"/>
          <w:noProof w:val="0"/>
          <w:rtl/>
        </w:rPr>
      </w:pPr>
    </w:p>
    <w:p w:rsidR="008F1787" w:rsidRDefault="008F1787" w:rsidP="00932162">
      <w:pPr>
        <w:spacing w:line="360" w:lineRule="auto"/>
        <w:jc w:val="both"/>
        <w:rPr>
          <w:rFonts w:ascii="Arial" w:hAnsi="Arial"/>
          <w:noProof w:val="0"/>
          <w:rtl/>
        </w:rPr>
      </w:pPr>
      <w:r>
        <w:rPr>
          <w:rFonts w:ascii="Arial" w:hAnsi="Arial" w:hint="cs"/>
          <w:noProof w:val="0"/>
          <w:rtl/>
        </w:rPr>
        <w:t>בימ"ש לנוער הטעים, כי הנמכה קוגנ</w:t>
      </w:r>
      <w:r w:rsidR="00932162">
        <w:rPr>
          <w:rFonts w:ascii="Arial" w:hAnsi="Arial" w:hint="cs"/>
          <w:noProof w:val="0"/>
          <w:rtl/>
        </w:rPr>
        <w:t>י</w:t>
      </w:r>
      <w:r>
        <w:rPr>
          <w:rFonts w:ascii="Arial" w:hAnsi="Arial" w:hint="cs"/>
          <w:noProof w:val="0"/>
          <w:rtl/>
        </w:rPr>
        <w:t>טיבית אינה סיבה להוצאת קטין ממשמורת הוריו. אולם</w:t>
      </w:r>
      <w:r w:rsidR="00932162">
        <w:rPr>
          <w:rFonts w:ascii="Arial" w:hAnsi="Arial" w:hint="cs"/>
          <w:noProof w:val="0"/>
          <w:rtl/>
        </w:rPr>
        <w:t xml:space="preserve"> </w:t>
      </w:r>
      <w:r>
        <w:rPr>
          <w:rFonts w:ascii="Arial" w:hAnsi="Arial" w:hint="cs"/>
          <w:noProof w:val="0"/>
          <w:rtl/>
        </w:rPr>
        <w:t>-</w:t>
      </w:r>
      <w:r w:rsidR="000E6E66">
        <w:rPr>
          <w:rFonts w:ascii="Arial" w:hAnsi="Arial" w:hint="cs"/>
          <w:noProof w:val="0"/>
          <w:rtl/>
        </w:rPr>
        <w:t xml:space="preserve"> כאשר, אין חולק, שילדי המשפחה הם קטינים נזקקים, וכאשר מעורבות שירותי הרווחה בחייה הכרחית ומתבצעת ברמה יומיומית, ולמרות זאת</w:t>
      </w:r>
      <w:r w:rsidR="00932162">
        <w:rPr>
          <w:rFonts w:ascii="Arial" w:hAnsi="Arial" w:hint="cs"/>
          <w:noProof w:val="0"/>
          <w:rtl/>
        </w:rPr>
        <w:t xml:space="preserve"> </w:t>
      </w:r>
      <w:r w:rsidR="000E6E66">
        <w:rPr>
          <w:rFonts w:ascii="Arial" w:hAnsi="Arial" w:hint="cs"/>
          <w:noProof w:val="0"/>
          <w:rtl/>
        </w:rPr>
        <w:t>- וחרף זמן רב שחלף</w:t>
      </w:r>
      <w:r w:rsidR="00932162">
        <w:rPr>
          <w:rFonts w:ascii="Arial" w:hAnsi="Arial" w:hint="cs"/>
          <w:noProof w:val="0"/>
          <w:rtl/>
        </w:rPr>
        <w:t xml:space="preserve"> </w:t>
      </w:r>
      <w:r w:rsidR="000E6E66">
        <w:rPr>
          <w:rFonts w:ascii="Arial" w:hAnsi="Arial" w:hint="cs"/>
          <w:noProof w:val="0"/>
          <w:rtl/>
        </w:rPr>
        <w:t xml:space="preserve">- מצבה של </w:t>
      </w:r>
      <w:proofErr w:type="spellStart"/>
      <w:r w:rsidR="00C6308F">
        <w:rPr>
          <w:rFonts w:ascii="Arial" w:hAnsi="Arial" w:hint="cs"/>
          <w:noProof w:val="0"/>
        </w:rPr>
        <w:t>xxxx</w:t>
      </w:r>
      <w:proofErr w:type="spellEnd"/>
      <w:r w:rsidR="000E6E66">
        <w:rPr>
          <w:rFonts w:ascii="Arial" w:hAnsi="Arial" w:hint="cs"/>
          <w:noProof w:val="0"/>
          <w:rtl/>
        </w:rPr>
        <w:t xml:space="preserve"> מעורר דאגה, קבע ביהמ"ש </w:t>
      </w:r>
      <w:r w:rsidR="00932162">
        <w:rPr>
          <w:rFonts w:ascii="Arial" w:hAnsi="Arial" w:hint="cs"/>
          <w:noProof w:val="0"/>
          <w:rtl/>
        </w:rPr>
        <w:t xml:space="preserve">כי </w:t>
      </w:r>
      <w:r w:rsidR="000E6E66">
        <w:rPr>
          <w:rFonts w:ascii="Arial" w:hAnsi="Arial" w:hint="cs"/>
          <w:noProof w:val="0"/>
          <w:rtl/>
        </w:rPr>
        <w:t>אין מנוס משינוי דרך הטיפול בה.</w:t>
      </w:r>
    </w:p>
    <w:p w:rsidR="000E6E66" w:rsidRDefault="000E6E66" w:rsidP="008F1787">
      <w:pPr>
        <w:spacing w:line="360" w:lineRule="auto"/>
        <w:jc w:val="both"/>
        <w:rPr>
          <w:rFonts w:ascii="Arial" w:hAnsi="Arial"/>
          <w:noProof w:val="0"/>
          <w:rtl/>
        </w:rPr>
      </w:pPr>
    </w:p>
    <w:p w:rsidR="000E6E66" w:rsidRDefault="000E6E66" w:rsidP="00932162">
      <w:pPr>
        <w:spacing w:line="360" w:lineRule="auto"/>
        <w:jc w:val="both"/>
        <w:rPr>
          <w:rFonts w:ascii="Arial" w:hAnsi="Arial"/>
          <w:noProof w:val="0"/>
          <w:rtl/>
        </w:rPr>
      </w:pPr>
      <w:r>
        <w:rPr>
          <w:rFonts w:ascii="Arial" w:hAnsi="Arial" w:hint="cs"/>
          <w:noProof w:val="0"/>
          <w:rtl/>
        </w:rPr>
        <w:t xml:space="preserve">צוין, כי המערערים עשו ככל יכולתם להיטיב עם </w:t>
      </w:r>
      <w:proofErr w:type="spellStart"/>
      <w:r w:rsidR="00C6308F">
        <w:rPr>
          <w:rFonts w:ascii="Arial" w:hAnsi="Arial" w:hint="cs"/>
          <w:noProof w:val="0"/>
        </w:rPr>
        <w:t>xxxx</w:t>
      </w:r>
      <w:proofErr w:type="spellEnd"/>
      <w:r>
        <w:rPr>
          <w:rFonts w:ascii="Arial" w:hAnsi="Arial" w:hint="cs"/>
          <w:noProof w:val="0"/>
          <w:rtl/>
        </w:rPr>
        <w:t>, אך הרצון אינו תואם את יכולותיהם. הם אינם מסוגלים להעניק לה את המענים הדרושים לשיפור א</w:t>
      </w:r>
      <w:r w:rsidR="00932162">
        <w:rPr>
          <w:rFonts w:ascii="Arial" w:hAnsi="Arial" w:hint="cs"/>
          <w:noProof w:val="0"/>
          <w:rtl/>
        </w:rPr>
        <w:t>ו</w:t>
      </w:r>
      <w:r>
        <w:rPr>
          <w:rFonts w:ascii="Arial" w:hAnsi="Arial" w:hint="cs"/>
          <w:noProof w:val="0"/>
          <w:rtl/>
        </w:rPr>
        <w:t>רחות חייה. זאת</w:t>
      </w:r>
      <w:r w:rsidR="00932162">
        <w:rPr>
          <w:rFonts w:ascii="Arial" w:hAnsi="Arial" w:hint="cs"/>
          <w:noProof w:val="0"/>
          <w:rtl/>
        </w:rPr>
        <w:t xml:space="preserve"> </w:t>
      </w:r>
      <w:r>
        <w:rPr>
          <w:rFonts w:ascii="Arial" w:hAnsi="Arial" w:hint="cs"/>
          <w:noProof w:val="0"/>
          <w:rtl/>
        </w:rPr>
        <w:t xml:space="preserve">- ניתן להשיג במסגרת חוץ ביתית. נמצא, מהחומר שהוגש, כי </w:t>
      </w:r>
      <w:proofErr w:type="spellStart"/>
      <w:r w:rsidR="00C6308F">
        <w:rPr>
          <w:rFonts w:ascii="Arial" w:hAnsi="Arial" w:hint="cs"/>
          <w:noProof w:val="0"/>
        </w:rPr>
        <w:t>xxxx</w:t>
      </w:r>
      <w:proofErr w:type="spellEnd"/>
      <w:r>
        <w:rPr>
          <w:rFonts w:ascii="Arial" w:hAnsi="Arial" w:hint="cs"/>
          <w:noProof w:val="0"/>
          <w:rtl/>
        </w:rPr>
        <w:t>, חרף גילה, מתפקדת</w:t>
      </w:r>
      <w:r w:rsidR="003F5462">
        <w:rPr>
          <w:rFonts w:ascii="Arial" w:hAnsi="Arial" w:hint="cs"/>
          <w:noProof w:val="0"/>
          <w:rtl/>
        </w:rPr>
        <w:t xml:space="preserve"> כסוג של הורה, אל מול אחיה ואחיותיה הקטנים יותר, והיא </w:t>
      </w:r>
      <w:r w:rsidR="003F5462" w:rsidRPr="00932162">
        <w:rPr>
          <w:rFonts w:ascii="Arial" w:hAnsi="Arial" w:hint="cs"/>
          <w:b/>
          <w:bCs/>
          <w:noProof w:val="0"/>
          <w:rtl/>
        </w:rPr>
        <w:t>"ילדה הורית החרדה להוריה תחת שהדבר יהא הפוך"</w:t>
      </w:r>
      <w:r w:rsidR="003F5462">
        <w:rPr>
          <w:rFonts w:ascii="Arial" w:hAnsi="Arial" w:hint="cs"/>
          <w:noProof w:val="0"/>
          <w:rtl/>
        </w:rPr>
        <w:t xml:space="preserve">. גורמי הרווחה, כמו גם </w:t>
      </w:r>
      <w:proofErr w:type="spellStart"/>
      <w:r w:rsidR="003F5462">
        <w:rPr>
          <w:rFonts w:ascii="Arial" w:hAnsi="Arial" w:hint="cs"/>
          <w:noProof w:val="0"/>
          <w:rtl/>
        </w:rPr>
        <w:t>האפוט</w:t>
      </w:r>
      <w:proofErr w:type="spellEnd"/>
      <w:r w:rsidR="003F5462">
        <w:rPr>
          <w:rFonts w:ascii="Arial" w:hAnsi="Arial" w:hint="cs"/>
          <w:noProof w:val="0"/>
          <w:rtl/>
        </w:rPr>
        <w:t>' לדין, מודאגים ממצבה הנוכחי של הקטינה, ובעיקר</w:t>
      </w:r>
      <w:r w:rsidR="00932162">
        <w:rPr>
          <w:rFonts w:ascii="Arial" w:hAnsi="Arial" w:hint="cs"/>
          <w:noProof w:val="0"/>
          <w:rtl/>
        </w:rPr>
        <w:t xml:space="preserve"> </w:t>
      </w:r>
      <w:r w:rsidR="003F5462">
        <w:rPr>
          <w:rFonts w:ascii="Arial" w:hAnsi="Arial" w:hint="cs"/>
          <w:noProof w:val="0"/>
          <w:rtl/>
        </w:rPr>
        <w:t>- מהפרעות האכילה, וסבורים, שכל עוד לא יהיה שינוי בסביבתה הקרובה, עלולים להיגרם לה נזקים.</w:t>
      </w:r>
      <w:r w:rsidR="004E3531">
        <w:rPr>
          <w:rFonts w:ascii="Arial" w:hAnsi="Arial" w:hint="cs"/>
          <w:noProof w:val="0"/>
          <w:rtl/>
        </w:rPr>
        <w:t xml:space="preserve"> התפקוד ה"מעין הורי" שנטלה על עצמה הילדה גורם לה ללחצים וחרדות, </w:t>
      </w:r>
      <w:r w:rsidR="002E2262">
        <w:rPr>
          <w:rFonts w:ascii="Arial" w:hAnsi="Arial" w:hint="cs"/>
          <w:noProof w:val="0"/>
          <w:rtl/>
        </w:rPr>
        <w:t>ו</w:t>
      </w:r>
      <w:r w:rsidR="00E202DF">
        <w:rPr>
          <w:rFonts w:ascii="Arial" w:hAnsi="Arial" w:hint="cs"/>
          <w:noProof w:val="0"/>
          <w:rtl/>
        </w:rPr>
        <w:t xml:space="preserve">הדבר פוגע בהתפתחותה התקינה. </w:t>
      </w:r>
    </w:p>
    <w:p w:rsidR="003F5462" w:rsidRDefault="003F5462" w:rsidP="008F1787">
      <w:pPr>
        <w:spacing w:line="360" w:lineRule="auto"/>
        <w:jc w:val="both"/>
        <w:rPr>
          <w:rFonts w:ascii="Arial" w:hAnsi="Arial"/>
          <w:noProof w:val="0"/>
          <w:rtl/>
        </w:rPr>
      </w:pPr>
      <w:r>
        <w:rPr>
          <w:rFonts w:ascii="Arial" w:hAnsi="Arial" w:hint="cs"/>
          <w:noProof w:val="0"/>
          <w:rtl/>
        </w:rPr>
        <w:t xml:space="preserve"> </w:t>
      </w:r>
    </w:p>
    <w:p w:rsidR="003F5462" w:rsidRDefault="003F5462" w:rsidP="008F1787">
      <w:pPr>
        <w:spacing w:line="360" w:lineRule="auto"/>
        <w:jc w:val="both"/>
        <w:rPr>
          <w:rFonts w:ascii="Arial" w:hAnsi="Arial"/>
          <w:noProof w:val="0"/>
          <w:rtl/>
        </w:rPr>
      </w:pPr>
      <w:r>
        <w:rPr>
          <w:rFonts w:ascii="Arial" w:hAnsi="Arial" w:hint="cs"/>
          <w:noProof w:val="0"/>
          <w:rtl/>
        </w:rPr>
        <w:t>ביהמ"ש הטעים, עוד, כי עניינם של הקטינים, ובהם</w:t>
      </w:r>
      <w:r w:rsidR="00932162">
        <w:rPr>
          <w:rFonts w:ascii="Arial" w:hAnsi="Arial" w:hint="cs"/>
          <w:noProof w:val="0"/>
          <w:rtl/>
        </w:rPr>
        <w:t xml:space="preserve"> </w:t>
      </w:r>
      <w:r>
        <w:rPr>
          <w:rFonts w:ascii="Arial" w:hAnsi="Arial" w:hint="cs"/>
          <w:noProof w:val="0"/>
          <w:rtl/>
        </w:rPr>
        <w:t xml:space="preserve">- </w:t>
      </w:r>
      <w:proofErr w:type="spellStart"/>
      <w:r w:rsidR="00C6308F">
        <w:rPr>
          <w:rFonts w:ascii="Arial" w:hAnsi="Arial" w:hint="cs"/>
          <w:noProof w:val="0"/>
        </w:rPr>
        <w:t>xxxx</w:t>
      </w:r>
      <w:proofErr w:type="spellEnd"/>
      <w:r>
        <w:rPr>
          <w:rFonts w:ascii="Arial" w:hAnsi="Arial" w:hint="cs"/>
          <w:noProof w:val="0"/>
          <w:rtl/>
        </w:rPr>
        <w:t xml:space="preserve">, מוכר לו היטב מדיונים קודמים, וכי, לאורך תקופה ארוכה, של כשנתיים וחצי, נעשה מאמץ להיטיב המצב בתוך הקהילה ובמסגרת המשפחה. לגבי </w:t>
      </w:r>
      <w:proofErr w:type="spellStart"/>
      <w:r w:rsidR="00C6308F">
        <w:rPr>
          <w:rFonts w:ascii="Arial" w:hAnsi="Arial" w:hint="cs"/>
          <w:noProof w:val="0"/>
        </w:rPr>
        <w:t>xxxx</w:t>
      </w:r>
      <w:proofErr w:type="spellEnd"/>
      <w:r>
        <w:rPr>
          <w:rFonts w:ascii="Arial" w:hAnsi="Arial" w:hint="cs"/>
          <w:noProof w:val="0"/>
          <w:rtl/>
        </w:rPr>
        <w:t xml:space="preserve"> נמצא, שהדבר</w:t>
      </w:r>
      <w:r w:rsidR="00932162">
        <w:rPr>
          <w:rFonts w:ascii="Arial" w:hAnsi="Arial" w:hint="cs"/>
          <w:noProof w:val="0"/>
          <w:rtl/>
        </w:rPr>
        <w:t xml:space="preserve"> מוצה, וכי יש לשלבה במסגרת חוץ-</w:t>
      </w:r>
      <w:r>
        <w:rPr>
          <w:rFonts w:ascii="Arial" w:hAnsi="Arial" w:hint="cs"/>
          <w:noProof w:val="0"/>
          <w:rtl/>
        </w:rPr>
        <w:t>ביתית. כא</w:t>
      </w:r>
      <w:r w:rsidR="0007307A">
        <w:rPr>
          <w:rFonts w:ascii="Arial" w:hAnsi="Arial" w:hint="cs"/>
          <w:noProof w:val="0"/>
          <w:rtl/>
        </w:rPr>
        <w:t>מור</w:t>
      </w:r>
      <w:r w:rsidR="00932162">
        <w:rPr>
          <w:rFonts w:ascii="Arial" w:hAnsi="Arial" w:hint="cs"/>
          <w:noProof w:val="0"/>
          <w:rtl/>
        </w:rPr>
        <w:t xml:space="preserve"> </w:t>
      </w:r>
      <w:r w:rsidR="0007307A">
        <w:rPr>
          <w:rFonts w:ascii="Arial" w:hAnsi="Arial" w:hint="cs"/>
          <w:noProof w:val="0"/>
          <w:rtl/>
        </w:rPr>
        <w:t>- הצו ניתן למשך שנה.</w:t>
      </w:r>
    </w:p>
    <w:p w:rsidR="0007307A" w:rsidRDefault="0007307A" w:rsidP="008F1787">
      <w:pPr>
        <w:spacing w:line="360" w:lineRule="auto"/>
        <w:jc w:val="both"/>
        <w:rPr>
          <w:rFonts w:ascii="Arial" w:hAnsi="Arial"/>
          <w:noProof w:val="0"/>
          <w:rtl/>
        </w:rPr>
      </w:pPr>
      <w:r>
        <w:rPr>
          <w:rFonts w:ascii="Arial" w:hAnsi="Arial" w:hint="cs"/>
          <w:noProof w:val="0"/>
          <w:rtl/>
        </w:rPr>
        <w:lastRenderedPageBreak/>
        <w:t>ביהמ"ש הזכיר, בשולי החלטתו, כי צווים לפי חוק הנוער, ניתנים לשינוי (הארכה, קיצור או ביטול) בהתאם לנסיבות המשתנות, כאשר, השיקול הדומיננטי הוא טובת הקטין.</w:t>
      </w:r>
    </w:p>
    <w:p w:rsidR="00E202DF" w:rsidRDefault="00E202DF" w:rsidP="008F1787">
      <w:pPr>
        <w:spacing w:line="360" w:lineRule="auto"/>
        <w:jc w:val="both"/>
        <w:rPr>
          <w:rFonts w:ascii="Arial" w:hAnsi="Arial"/>
          <w:noProof w:val="0"/>
          <w:rtl/>
        </w:rPr>
      </w:pPr>
    </w:p>
    <w:p w:rsidR="00E202DF" w:rsidRDefault="00E202DF" w:rsidP="00932162">
      <w:pPr>
        <w:spacing w:line="360" w:lineRule="auto"/>
        <w:jc w:val="both"/>
        <w:rPr>
          <w:rFonts w:ascii="Arial" w:hAnsi="Arial"/>
          <w:noProof w:val="0"/>
          <w:rtl/>
        </w:rPr>
      </w:pPr>
      <w:r>
        <w:rPr>
          <w:rFonts w:ascii="Arial" w:hAnsi="Arial" w:hint="cs"/>
          <w:noProof w:val="0"/>
          <w:rtl/>
        </w:rPr>
        <w:t xml:space="preserve">ניתן לסכם את הרציונל של החלטת ביהמ"ש לנוער, בכך, שהמענים הרגשיים והרפואיים המיטיבים עבור </w:t>
      </w:r>
      <w:proofErr w:type="spellStart"/>
      <w:r w:rsidR="00C6308F">
        <w:rPr>
          <w:rFonts w:ascii="Arial" w:hAnsi="Arial" w:hint="cs"/>
          <w:noProof w:val="0"/>
        </w:rPr>
        <w:t>xxxx</w:t>
      </w:r>
      <w:proofErr w:type="spellEnd"/>
      <w:r>
        <w:rPr>
          <w:rFonts w:ascii="Arial" w:hAnsi="Arial" w:hint="cs"/>
          <w:noProof w:val="0"/>
          <w:rtl/>
        </w:rPr>
        <w:t xml:space="preserve">, לעת הזו, יוכלו להינתן רק במסגרת חוץ ביתית </w:t>
      </w:r>
      <w:proofErr w:type="spellStart"/>
      <w:r>
        <w:rPr>
          <w:rFonts w:ascii="Arial" w:hAnsi="Arial" w:hint="cs"/>
          <w:noProof w:val="0"/>
          <w:rtl/>
        </w:rPr>
        <w:t>פנימייתית</w:t>
      </w:r>
      <w:proofErr w:type="spellEnd"/>
      <w:r>
        <w:rPr>
          <w:rFonts w:ascii="Arial" w:hAnsi="Arial" w:hint="cs"/>
          <w:noProof w:val="0"/>
          <w:rtl/>
        </w:rPr>
        <w:t>. המשך שהותה בבית</w:t>
      </w:r>
      <w:r w:rsidR="00932162">
        <w:rPr>
          <w:rFonts w:ascii="Arial" w:hAnsi="Arial" w:hint="cs"/>
          <w:noProof w:val="0"/>
          <w:rtl/>
        </w:rPr>
        <w:t xml:space="preserve"> </w:t>
      </w:r>
      <w:r>
        <w:rPr>
          <w:rFonts w:ascii="Arial" w:hAnsi="Arial" w:hint="cs"/>
          <w:noProof w:val="0"/>
          <w:rtl/>
        </w:rPr>
        <w:t>- מכביד ועלול להזיק. הנתון המדאיג ביותר</w:t>
      </w:r>
      <w:r w:rsidR="00932162">
        <w:rPr>
          <w:rFonts w:ascii="Arial" w:hAnsi="Arial" w:hint="cs"/>
          <w:noProof w:val="0"/>
          <w:rtl/>
        </w:rPr>
        <w:t xml:space="preserve"> </w:t>
      </w:r>
      <w:r w:rsidR="00487176">
        <w:rPr>
          <w:rFonts w:ascii="Arial" w:hAnsi="Arial" w:hint="cs"/>
          <w:noProof w:val="0"/>
          <w:rtl/>
        </w:rPr>
        <w:t>הוא</w:t>
      </w:r>
      <w:r>
        <w:rPr>
          <w:rFonts w:ascii="Arial" w:hAnsi="Arial" w:hint="cs"/>
          <w:noProof w:val="0"/>
          <w:rtl/>
        </w:rPr>
        <w:t xml:space="preserve"> הפרעות אכילה (בעיקר</w:t>
      </w:r>
      <w:r w:rsidR="00487176">
        <w:rPr>
          <w:rFonts w:ascii="Arial" w:hAnsi="Arial" w:hint="cs"/>
          <w:noProof w:val="0"/>
          <w:rtl/>
        </w:rPr>
        <w:t xml:space="preserve"> </w:t>
      </w:r>
      <w:r>
        <w:rPr>
          <w:rFonts w:ascii="Arial" w:hAnsi="Arial" w:hint="cs"/>
          <w:noProof w:val="0"/>
          <w:rtl/>
        </w:rPr>
        <w:t>- נט</w:t>
      </w:r>
      <w:r w:rsidR="00487176">
        <w:rPr>
          <w:rFonts w:ascii="Arial" w:hAnsi="Arial" w:hint="cs"/>
          <w:noProof w:val="0"/>
          <w:rtl/>
        </w:rPr>
        <w:t>י</w:t>
      </w:r>
      <w:r>
        <w:rPr>
          <w:rFonts w:ascii="Arial" w:hAnsi="Arial" w:hint="cs"/>
          <w:noProof w:val="0"/>
          <w:rtl/>
        </w:rPr>
        <w:t>יה להקאה לאחר ארוחות) שכמובן אינן יכולות להתיישב עם התפתחות תקינה של ילדה בת 10.</w:t>
      </w:r>
    </w:p>
    <w:p w:rsidR="00E202DF" w:rsidRDefault="00E202DF" w:rsidP="008F1787">
      <w:pPr>
        <w:spacing w:line="360" w:lineRule="auto"/>
        <w:jc w:val="both"/>
        <w:rPr>
          <w:rFonts w:ascii="Arial" w:hAnsi="Arial"/>
          <w:noProof w:val="0"/>
          <w:rtl/>
        </w:rPr>
      </w:pPr>
    </w:p>
    <w:p w:rsidR="00E202DF" w:rsidRDefault="00E202DF" w:rsidP="00FB327D">
      <w:pPr>
        <w:spacing w:line="360" w:lineRule="auto"/>
        <w:jc w:val="both"/>
        <w:rPr>
          <w:rFonts w:ascii="Arial" w:hAnsi="Arial"/>
          <w:noProof w:val="0"/>
          <w:rtl/>
        </w:rPr>
      </w:pPr>
      <w:r>
        <w:rPr>
          <w:rFonts w:ascii="Arial" w:hAnsi="Arial" w:hint="cs"/>
          <w:noProof w:val="0"/>
          <w:rtl/>
        </w:rPr>
        <w:t>את עמדת ההורים המערערים, אשר הוצגה בבהירות ובשום שכל, בידי באת כוחם, ניתן לתמצ</w:t>
      </w:r>
      <w:r w:rsidR="00C4569C">
        <w:rPr>
          <w:rFonts w:ascii="Arial" w:hAnsi="Arial" w:hint="cs"/>
          <w:noProof w:val="0"/>
          <w:rtl/>
        </w:rPr>
        <w:t xml:space="preserve">ת בכך, שהם ערים ומודעים לקשיים </w:t>
      </w:r>
      <w:proofErr w:type="spellStart"/>
      <w:r w:rsidR="00C4569C">
        <w:rPr>
          <w:rFonts w:ascii="Arial" w:hAnsi="Arial" w:hint="cs"/>
          <w:noProof w:val="0"/>
          <w:rtl/>
        </w:rPr>
        <w:t>ו</w:t>
      </w:r>
      <w:r>
        <w:rPr>
          <w:rFonts w:ascii="Arial" w:hAnsi="Arial" w:hint="cs"/>
          <w:noProof w:val="0"/>
          <w:rtl/>
        </w:rPr>
        <w:t>לבעיתיות</w:t>
      </w:r>
      <w:proofErr w:type="spellEnd"/>
      <w:r>
        <w:rPr>
          <w:rFonts w:ascii="Arial" w:hAnsi="Arial" w:hint="cs"/>
          <w:noProof w:val="0"/>
          <w:rtl/>
        </w:rPr>
        <w:t xml:space="preserve"> </w:t>
      </w:r>
      <w:r w:rsidR="00C4569C">
        <w:rPr>
          <w:rFonts w:ascii="Arial" w:hAnsi="Arial" w:hint="cs"/>
          <w:noProof w:val="0"/>
          <w:rtl/>
        </w:rPr>
        <w:t>שלהם בהורות, אולם, מבקשים "לתת צ'אנס" להמשך טיפול, תמיכה וסומכות, בתוך הקהילה ובמסגרת התא המשפחתי, ללא הוצאה מהבית. ספציפית</w:t>
      </w:r>
      <w:r w:rsidR="00487176">
        <w:rPr>
          <w:rFonts w:ascii="Arial" w:hAnsi="Arial" w:hint="cs"/>
          <w:noProof w:val="0"/>
          <w:rtl/>
        </w:rPr>
        <w:t xml:space="preserve"> </w:t>
      </w:r>
      <w:r w:rsidR="00C4569C">
        <w:rPr>
          <w:rFonts w:ascii="Arial" w:hAnsi="Arial" w:hint="cs"/>
          <w:noProof w:val="0"/>
          <w:rtl/>
        </w:rPr>
        <w:t xml:space="preserve">- חפצים הם לאפשר בחינה לעומק של ההסתייעות בחברה, גב' </w:t>
      </w:r>
      <w:r w:rsidR="00FB327D">
        <w:rPr>
          <w:rFonts w:ascii="Arial" w:hAnsi="Arial"/>
          <w:noProof w:val="0"/>
        </w:rPr>
        <w:t>xxx</w:t>
      </w:r>
      <w:r w:rsidR="00C4569C">
        <w:rPr>
          <w:rFonts w:ascii="Arial" w:hAnsi="Arial" w:hint="cs"/>
          <w:noProof w:val="0"/>
          <w:rtl/>
        </w:rPr>
        <w:t>, כסומכת. לטעמם</w:t>
      </w:r>
      <w:r w:rsidR="00487176">
        <w:rPr>
          <w:rFonts w:ascii="Arial" w:hAnsi="Arial" w:hint="cs"/>
          <w:noProof w:val="0"/>
          <w:rtl/>
        </w:rPr>
        <w:t xml:space="preserve"> </w:t>
      </w:r>
      <w:r w:rsidR="00C4569C">
        <w:rPr>
          <w:rFonts w:ascii="Arial" w:hAnsi="Arial" w:hint="cs"/>
          <w:noProof w:val="0"/>
          <w:rtl/>
        </w:rPr>
        <w:t xml:space="preserve">- צעד הקיצון של הוצאת </w:t>
      </w:r>
      <w:proofErr w:type="spellStart"/>
      <w:r w:rsidR="00C6308F">
        <w:rPr>
          <w:rFonts w:ascii="Arial" w:hAnsi="Arial" w:hint="cs"/>
          <w:noProof w:val="0"/>
        </w:rPr>
        <w:t>xxxx</w:t>
      </w:r>
      <w:proofErr w:type="spellEnd"/>
      <w:r w:rsidR="00C4569C">
        <w:rPr>
          <w:rFonts w:ascii="Arial" w:hAnsi="Arial" w:hint="cs"/>
          <w:noProof w:val="0"/>
          <w:rtl/>
        </w:rPr>
        <w:t xml:space="preserve"> מהבית, נעשה מוקדם מדי.</w:t>
      </w:r>
    </w:p>
    <w:p w:rsidR="00564A16" w:rsidRDefault="00564A16" w:rsidP="008F1787">
      <w:pPr>
        <w:spacing w:line="360" w:lineRule="auto"/>
        <w:jc w:val="both"/>
        <w:rPr>
          <w:rFonts w:ascii="Arial" w:hAnsi="Arial"/>
          <w:noProof w:val="0"/>
          <w:rtl/>
        </w:rPr>
      </w:pPr>
    </w:p>
    <w:p w:rsidR="00564A16" w:rsidRDefault="00564A16" w:rsidP="00487176">
      <w:pPr>
        <w:spacing w:line="360" w:lineRule="auto"/>
        <w:jc w:val="both"/>
        <w:rPr>
          <w:rFonts w:ascii="Arial" w:hAnsi="Arial"/>
          <w:noProof w:val="0"/>
          <w:rtl/>
        </w:rPr>
      </w:pPr>
      <w:r>
        <w:rPr>
          <w:rFonts w:ascii="Arial" w:hAnsi="Arial" w:hint="cs"/>
          <w:noProof w:val="0"/>
          <w:rtl/>
        </w:rPr>
        <w:t xml:space="preserve">גורמי הרווחה וגם </w:t>
      </w:r>
      <w:proofErr w:type="spellStart"/>
      <w:r>
        <w:rPr>
          <w:rFonts w:ascii="Arial" w:hAnsi="Arial" w:hint="cs"/>
          <w:noProof w:val="0"/>
          <w:rtl/>
        </w:rPr>
        <w:t>האפוט</w:t>
      </w:r>
      <w:proofErr w:type="spellEnd"/>
      <w:r w:rsidR="00487176">
        <w:rPr>
          <w:rFonts w:ascii="Arial" w:hAnsi="Arial" w:hint="cs"/>
          <w:noProof w:val="0"/>
          <w:rtl/>
        </w:rPr>
        <w:t>'</w:t>
      </w:r>
      <w:r>
        <w:rPr>
          <w:rFonts w:ascii="Arial" w:hAnsi="Arial" w:hint="cs"/>
          <w:noProof w:val="0"/>
          <w:rtl/>
        </w:rPr>
        <w:t xml:space="preserve"> לדין תומכים בהחלטת ביהמ"ש מנימוקיה, ומדגישים את הצורך במעטפת חוץ-ביתית, אשר תעניק ל</w:t>
      </w:r>
      <w:proofErr w:type="spellStart"/>
      <w:r w:rsidR="00C6308F">
        <w:rPr>
          <w:rFonts w:ascii="Arial" w:hAnsi="Arial" w:hint="cs"/>
          <w:noProof w:val="0"/>
        </w:rPr>
        <w:t>xxxx</w:t>
      </w:r>
      <w:proofErr w:type="spellEnd"/>
      <w:r>
        <w:rPr>
          <w:rFonts w:ascii="Arial" w:hAnsi="Arial" w:hint="cs"/>
          <w:noProof w:val="0"/>
          <w:rtl/>
        </w:rPr>
        <w:t xml:space="preserve"> שקט ושלווה רגשית ופיסית, כדי לקדם התפתחותה התקינה והתבגרותה, תוך מתן מענים טיפוליים ורפואיים לצרכיה.</w:t>
      </w:r>
    </w:p>
    <w:p w:rsidR="00564A16" w:rsidRDefault="00564A16" w:rsidP="008F1787">
      <w:pPr>
        <w:spacing w:line="360" w:lineRule="auto"/>
        <w:jc w:val="both"/>
        <w:rPr>
          <w:rFonts w:ascii="Arial" w:hAnsi="Arial"/>
          <w:noProof w:val="0"/>
          <w:rtl/>
        </w:rPr>
      </w:pPr>
    </w:p>
    <w:p w:rsidR="00564A16" w:rsidRDefault="00564A16" w:rsidP="00487176">
      <w:pPr>
        <w:spacing w:line="360" w:lineRule="auto"/>
        <w:jc w:val="both"/>
        <w:rPr>
          <w:rFonts w:ascii="Arial" w:hAnsi="Arial"/>
          <w:noProof w:val="0"/>
          <w:rtl/>
        </w:rPr>
      </w:pPr>
      <w:r>
        <w:rPr>
          <w:rFonts w:ascii="Arial" w:hAnsi="Arial" w:hint="cs"/>
          <w:noProof w:val="0"/>
          <w:rtl/>
        </w:rPr>
        <w:t xml:space="preserve">שקילת טעוני הצדדים והכרעה מושכלת בערעור מצריכים, ראשית לכל, העמדת הדברים בפרופורציה הנכונה. הטרמינולוגיה הפורמלית של </w:t>
      </w:r>
      <w:r w:rsidR="009F1BBC">
        <w:rPr>
          <w:rFonts w:ascii="Arial" w:hAnsi="Arial" w:hint="cs"/>
          <w:noProof w:val="0"/>
          <w:rtl/>
        </w:rPr>
        <w:t>"הוצאה ממשמורת הורה"</w:t>
      </w:r>
      <w:r w:rsidR="00487176">
        <w:rPr>
          <w:rFonts w:ascii="Arial" w:hAnsi="Arial" w:hint="cs"/>
          <w:noProof w:val="0"/>
          <w:rtl/>
        </w:rPr>
        <w:t xml:space="preserve"> ו</w:t>
      </w:r>
      <w:r w:rsidR="009F1BBC">
        <w:rPr>
          <w:rFonts w:ascii="Arial" w:hAnsi="Arial" w:hint="cs"/>
          <w:noProof w:val="0"/>
          <w:rtl/>
        </w:rPr>
        <w:t xml:space="preserve">"השמה חוץ ביתית", יכולה </w:t>
      </w:r>
      <w:proofErr w:type="spellStart"/>
      <w:r w:rsidR="009F1BBC">
        <w:rPr>
          <w:rFonts w:ascii="Arial" w:hAnsi="Arial" w:hint="cs"/>
          <w:noProof w:val="0"/>
          <w:rtl/>
        </w:rPr>
        <w:t>להתיישם</w:t>
      </w:r>
      <w:proofErr w:type="spellEnd"/>
      <w:r w:rsidR="009F1BBC">
        <w:rPr>
          <w:rFonts w:ascii="Arial" w:hAnsi="Arial" w:hint="cs"/>
          <w:noProof w:val="0"/>
          <w:rtl/>
        </w:rPr>
        <w:t xml:space="preserve"> בצורות שונות. בענייננו</w:t>
      </w:r>
      <w:r w:rsidR="00487176">
        <w:rPr>
          <w:rFonts w:ascii="Arial" w:hAnsi="Arial" w:hint="cs"/>
          <w:noProof w:val="0"/>
          <w:rtl/>
        </w:rPr>
        <w:t xml:space="preserve"> </w:t>
      </w:r>
      <w:r w:rsidR="009F1BBC">
        <w:rPr>
          <w:rFonts w:ascii="Arial" w:hAnsi="Arial" w:hint="cs"/>
          <w:noProof w:val="0"/>
          <w:rtl/>
        </w:rPr>
        <w:t>- וככל ש</w:t>
      </w:r>
      <w:r w:rsidR="005B12F4">
        <w:rPr>
          <w:rFonts w:ascii="Arial" w:hAnsi="Arial" w:hint="cs"/>
          <w:noProof w:val="0"/>
          <w:rtl/>
        </w:rPr>
        <w:t>הפתרון הוא במסגרת "</w:t>
      </w:r>
      <w:bookmarkStart w:id="0" w:name="_GoBack"/>
      <w:bookmarkEnd w:id="0"/>
      <w:r w:rsidR="00F3737A">
        <w:rPr>
          <w:rFonts w:ascii="Arial" w:hAnsi="Arial" w:hint="cs"/>
          <w:noProof w:val="0"/>
        </w:rPr>
        <w:t>xxx</w:t>
      </w:r>
      <w:r w:rsidR="005B12F4">
        <w:rPr>
          <w:rFonts w:ascii="Arial" w:hAnsi="Arial" w:hint="cs"/>
          <w:noProof w:val="0"/>
          <w:rtl/>
        </w:rPr>
        <w:t>" ב</w:t>
      </w:r>
      <w:r w:rsidR="00F3737A">
        <w:rPr>
          <w:rFonts w:ascii="Arial" w:hAnsi="Arial" w:hint="cs"/>
          <w:noProof w:val="0"/>
        </w:rPr>
        <w:t>xxx</w:t>
      </w:r>
      <w:r w:rsidR="005B12F4">
        <w:rPr>
          <w:rFonts w:ascii="Arial" w:hAnsi="Arial" w:hint="cs"/>
          <w:noProof w:val="0"/>
          <w:rtl/>
        </w:rPr>
        <w:t xml:space="preserve"> (ונראה מהחומר שהמקום בהחלט רלוונטי, מוכן לקלוט את </w:t>
      </w:r>
      <w:proofErr w:type="spellStart"/>
      <w:r w:rsidR="00C6308F">
        <w:rPr>
          <w:rFonts w:ascii="Arial" w:hAnsi="Arial" w:hint="cs"/>
          <w:noProof w:val="0"/>
        </w:rPr>
        <w:t>xxxx</w:t>
      </w:r>
      <w:proofErr w:type="spellEnd"/>
      <w:r w:rsidR="005B12F4">
        <w:rPr>
          <w:rFonts w:ascii="Arial" w:hAnsi="Arial" w:hint="cs"/>
          <w:noProof w:val="0"/>
          <w:rtl/>
        </w:rPr>
        <w:t>, ואף היא משתלבת שם) או בדומה למסגרת זו</w:t>
      </w:r>
      <w:r w:rsidR="00487176">
        <w:rPr>
          <w:rFonts w:ascii="Arial" w:hAnsi="Arial" w:hint="cs"/>
          <w:noProof w:val="0"/>
          <w:rtl/>
        </w:rPr>
        <w:t xml:space="preserve"> </w:t>
      </w:r>
      <w:r w:rsidR="005B12F4">
        <w:rPr>
          <w:rFonts w:ascii="Arial" w:hAnsi="Arial" w:hint="cs"/>
          <w:noProof w:val="0"/>
          <w:rtl/>
        </w:rPr>
        <w:t>- מדובר בפנימייה, קרובה גיאוגרפית לבית, וכאשר, נשמר קשר רצוף עם ההורים והאחים, בדרך של ביקורים וחופשות. אין מדובר, בשום אופן, בניתוק ובהרחקה של הקטינה מהתא המשפחתי ומקשרי המשפחה.</w:t>
      </w:r>
    </w:p>
    <w:p w:rsidR="005B12F4" w:rsidRDefault="005B12F4" w:rsidP="00487176">
      <w:pPr>
        <w:spacing w:line="360" w:lineRule="auto"/>
        <w:jc w:val="both"/>
        <w:rPr>
          <w:rFonts w:ascii="Arial" w:hAnsi="Arial"/>
          <w:noProof w:val="0"/>
          <w:rtl/>
        </w:rPr>
      </w:pPr>
      <w:r>
        <w:rPr>
          <w:rFonts w:ascii="Arial" w:hAnsi="Arial" w:hint="cs"/>
          <w:noProof w:val="0"/>
          <w:rtl/>
        </w:rPr>
        <w:t xml:space="preserve">הוריה של </w:t>
      </w:r>
      <w:proofErr w:type="spellStart"/>
      <w:r w:rsidR="00C6308F">
        <w:rPr>
          <w:rFonts w:ascii="Arial" w:hAnsi="Arial" w:hint="cs"/>
          <w:noProof w:val="0"/>
        </w:rPr>
        <w:t>xxxx</w:t>
      </w:r>
      <w:proofErr w:type="spellEnd"/>
      <w:r>
        <w:rPr>
          <w:rFonts w:ascii="Arial" w:hAnsi="Arial" w:hint="cs"/>
          <w:noProof w:val="0"/>
          <w:rtl/>
        </w:rPr>
        <w:t>, המתמודדים עם קושי אובייקטיבי בגידול ילדיהם, ובמצוקות שונות, הם הורים אוהבים, הרוצים מאד בטובת ילדיהם, ובהם</w:t>
      </w:r>
      <w:r w:rsidR="00487176">
        <w:rPr>
          <w:rFonts w:ascii="Arial" w:hAnsi="Arial" w:hint="cs"/>
          <w:noProof w:val="0"/>
          <w:rtl/>
        </w:rPr>
        <w:t xml:space="preserve"> </w:t>
      </w:r>
      <w:r>
        <w:rPr>
          <w:rFonts w:ascii="Arial" w:hAnsi="Arial" w:hint="cs"/>
          <w:noProof w:val="0"/>
          <w:rtl/>
        </w:rPr>
        <w:t xml:space="preserve">- </w:t>
      </w:r>
      <w:proofErr w:type="spellStart"/>
      <w:r w:rsidR="00C6308F">
        <w:rPr>
          <w:rFonts w:ascii="Arial" w:hAnsi="Arial" w:hint="cs"/>
          <w:noProof w:val="0"/>
        </w:rPr>
        <w:t>xxxx</w:t>
      </w:r>
      <w:proofErr w:type="spellEnd"/>
      <w:r>
        <w:rPr>
          <w:rFonts w:ascii="Arial" w:hAnsi="Arial" w:hint="cs"/>
          <w:noProof w:val="0"/>
          <w:rtl/>
        </w:rPr>
        <w:t xml:space="preserve">. </w:t>
      </w:r>
      <w:r w:rsidR="009C2121">
        <w:rPr>
          <w:rFonts w:ascii="Arial" w:hAnsi="Arial" w:hint="cs"/>
          <w:noProof w:val="0"/>
          <w:rtl/>
        </w:rPr>
        <w:t xml:space="preserve">צרכיה של </w:t>
      </w:r>
      <w:proofErr w:type="spellStart"/>
      <w:r w:rsidR="00C6308F">
        <w:rPr>
          <w:rFonts w:ascii="Arial" w:hAnsi="Arial" w:hint="cs"/>
          <w:noProof w:val="0"/>
        </w:rPr>
        <w:t>xxxx</w:t>
      </w:r>
      <w:proofErr w:type="spellEnd"/>
      <w:r w:rsidR="009C2121">
        <w:rPr>
          <w:rFonts w:ascii="Arial" w:hAnsi="Arial" w:hint="cs"/>
          <w:noProof w:val="0"/>
          <w:rtl/>
        </w:rPr>
        <w:t xml:space="preserve"> והטבת מצבה אינם מצריכים, כתכלית רצויה, הרחקה </w:t>
      </w:r>
      <w:r w:rsidR="00487176">
        <w:rPr>
          <w:rFonts w:ascii="Arial" w:hAnsi="Arial" w:hint="cs"/>
          <w:noProof w:val="0"/>
          <w:rtl/>
        </w:rPr>
        <w:t xml:space="preserve">ארוכת טווח </w:t>
      </w:r>
      <w:r w:rsidR="009C2121">
        <w:rPr>
          <w:rFonts w:ascii="Arial" w:hAnsi="Arial" w:hint="cs"/>
          <w:noProof w:val="0"/>
          <w:rtl/>
        </w:rPr>
        <w:t xml:space="preserve">מההורים ומהמשפחה, או, חלילה, ניתוק מהם. ההיגד הנכון, העולה מחוות הדעת ומהתסקירים, הינו בכך, שגידולה והתפתחותה התקינים של </w:t>
      </w:r>
      <w:proofErr w:type="spellStart"/>
      <w:r w:rsidR="00C6308F">
        <w:rPr>
          <w:rFonts w:ascii="Arial" w:hAnsi="Arial" w:hint="cs"/>
          <w:noProof w:val="0"/>
        </w:rPr>
        <w:t>xxxx</w:t>
      </w:r>
      <w:proofErr w:type="spellEnd"/>
      <w:r w:rsidR="009C2121">
        <w:rPr>
          <w:rFonts w:ascii="Arial" w:hAnsi="Arial" w:hint="cs"/>
          <w:noProof w:val="0"/>
          <w:rtl/>
        </w:rPr>
        <w:t xml:space="preserve"> מצריכים, לעת הזו, תנאים של שקט ורגיעה, בעיקר</w:t>
      </w:r>
      <w:r w:rsidR="00487176">
        <w:rPr>
          <w:rFonts w:ascii="Arial" w:hAnsi="Arial" w:hint="cs"/>
          <w:noProof w:val="0"/>
          <w:rtl/>
        </w:rPr>
        <w:t xml:space="preserve"> </w:t>
      </w:r>
      <w:r w:rsidR="009C2121">
        <w:rPr>
          <w:rFonts w:ascii="Arial" w:hAnsi="Arial" w:hint="cs"/>
          <w:noProof w:val="0"/>
          <w:rtl/>
        </w:rPr>
        <w:t>- רגשית, אשר ניתנים להשגה במסגרת חוץ-ביתית. תנאים אלה</w:t>
      </w:r>
      <w:r w:rsidR="00487176">
        <w:rPr>
          <w:rFonts w:ascii="Arial" w:hAnsi="Arial" w:hint="cs"/>
          <w:noProof w:val="0"/>
          <w:rtl/>
        </w:rPr>
        <w:t xml:space="preserve"> </w:t>
      </w:r>
      <w:r w:rsidR="009C2121">
        <w:rPr>
          <w:rFonts w:ascii="Arial" w:hAnsi="Arial" w:hint="cs"/>
          <w:noProof w:val="0"/>
          <w:rtl/>
        </w:rPr>
        <w:t xml:space="preserve">- אינם מתאפשרים בנסיבות האקוטיות של חיי היום-יום בביתה. </w:t>
      </w:r>
    </w:p>
    <w:p w:rsidR="00A64FD6" w:rsidRDefault="00A64FD6" w:rsidP="009C2121">
      <w:pPr>
        <w:spacing w:line="360" w:lineRule="auto"/>
        <w:jc w:val="both"/>
        <w:rPr>
          <w:rFonts w:ascii="Arial" w:hAnsi="Arial"/>
          <w:noProof w:val="0"/>
          <w:rtl/>
        </w:rPr>
      </w:pPr>
    </w:p>
    <w:p w:rsidR="00A64FD6" w:rsidRDefault="00A64FD6" w:rsidP="009C2121">
      <w:pPr>
        <w:spacing w:line="360" w:lineRule="auto"/>
        <w:jc w:val="both"/>
        <w:rPr>
          <w:rFonts w:ascii="Arial" w:hAnsi="Arial"/>
          <w:noProof w:val="0"/>
          <w:rtl/>
        </w:rPr>
      </w:pPr>
      <w:r>
        <w:rPr>
          <w:rFonts w:ascii="Arial" w:hAnsi="Arial" w:hint="cs"/>
          <w:noProof w:val="0"/>
          <w:rtl/>
        </w:rPr>
        <w:t>ההצעה לבחון אלטרנטיבה, בטרם החלטה על מסגרת חוץ ביתית, בדמות הוספה או החלפה של סומכת בתוך הקהילה</w:t>
      </w:r>
      <w:r w:rsidR="00487176">
        <w:rPr>
          <w:rFonts w:ascii="Arial" w:hAnsi="Arial" w:hint="cs"/>
          <w:noProof w:val="0"/>
          <w:rtl/>
        </w:rPr>
        <w:t xml:space="preserve"> </w:t>
      </w:r>
      <w:r>
        <w:rPr>
          <w:rFonts w:ascii="Arial" w:hAnsi="Arial" w:hint="cs"/>
          <w:noProof w:val="0"/>
          <w:rtl/>
        </w:rPr>
        <w:t xml:space="preserve">- לא הייתה מופרכת, אולם, ביהמ"ש סבר, כי לאחר כשנתיים ומחצה, שבהם נעשו פעולות מגוונות, והוענקו תמיכה וסיוע להורים, לרבות הסתייעות בסומכת, אין מקום להקדיש עוד </w:t>
      </w:r>
      <w:r>
        <w:rPr>
          <w:rFonts w:ascii="Arial" w:hAnsi="Arial" w:hint="cs"/>
          <w:noProof w:val="0"/>
          <w:rtl/>
        </w:rPr>
        <w:lastRenderedPageBreak/>
        <w:t>"זמן ילד" יקר לנ</w:t>
      </w:r>
      <w:r w:rsidR="00487176">
        <w:rPr>
          <w:rFonts w:ascii="Arial" w:hAnsi="Arial" w:hint="cs"/>
          <w:noProof w:val="0"/>
          <w:rtl/>
        </w:rPr>
        <w:t>י</w:t>
      </w:r>
      <w:r>
        <w:rPr>
          <w:rFonts w:ascii="Arial" w:hAnsi="Arial" w:hint="cs"/>
          <w:noProof w:val="0"/>
          <w:rtl/>
        </w:rPr>
        <w:t>סיון נוסף. הובע ספק מסוים ביכולתה של החברה המוצעת להוות סומכת "אובייקטיבית" מהיבט של דיווח ובקרה על ההתקדמות. זאת</w:t>
      </w:r>
      <w:r w:rsidR="00487176">
        <w:rPr>
          <w:rFonts w:ascii="Arial" w:hAnsi="Arial" w:hint="cs"/>
          <w:noProof w:val="0"/>
          <w:rtl/>
        </w:rPr>
        <w:t xml:space="preserve"> </w:t>
      </w:r>
      <w:r>
        <w:rPr>
          <w:rFonts w:ascii="Arial" w:hAnsi="Arial" w:hint="cs"/>
          <w:noProof w:val="0"/>
          <w:rtl/>
        </w:rPr>
        <w:t xml:space="preserve">- לצד הערכה רבה לפועלה ולעזרתה למשפחה. </w:t>
      </w:r>
    </w:p>
    <w:p w:rsidR="00A64FD6" w:rsidRDefault="00A64FD6" w:rsidP="009C2121">
      <w:pPr>
        <w:spacing w:line="360" w:lineRule="auto"/>
        <w:jc w:val="both"/>
        <w:rPr>
          <w:rFonts w:ascii="Arial" w:hAnsi="Arial"/>
          <w:noProof w:val="0"/>
          <w:rtl/>
        </w:rPr>
      </w:pPr>
    </w:p>
    <w:p w:rsidR="00A64FD6" w:rsidRDefault="00A64FD6" w:rsidP="009C2121">
      <w:pPr>
        <w:spacing w:line="360" w:lineRule="auto"/>
        <w:jc w:val="both"/>
        <w:rPr>
          <w:rFonts w:ascii="Arial" w:hAnsi="Arial"/>
          <w:noProof w:val="0"/>
          <w:rtl/>
        </w:rPr>
      </w:pPr>
      <w:r>
        <w:rPr>
          <w:rFonts w:ascii="Arial" w:hAnsi="Arial" w:hint="cs"/>
          <w:noProof w:val="0"/>
          <w:rtl/>
        </w:rPr>
        <w:t>התמונה אינ</w:t>
      </w:r>
      <w:r w:rsidR="00487176">
        <w:rPr>
          <w:rFonts w:ascii="Arial" w:hAnsi="Arial" w:hint="cs"/>
          <w:noProof w:val="0"/>
          <w:rtl/>
        </w:rPr>
        <w:t>ה מצטיירת כ</w:t>
      </w:r>
      <w:r w:rsidR="007010C2">
        <w:rPr>
          <w:rFonts w:ascii="Arial" w:hAnsi="Arial" w:hint="cs"/>
          <w:noProof w:val="0"/>
          <w:rtl/>
        </w:rPr>
        <w:t xml:space="preserve">"שחור לבן". לא מדובר, חלילה, בהורים או בתא משפחתי, אשר מהווה גורם סיכון חריף ומידי לחייה או לבריאותה של הקטינה, באופן המחייב התערבות מרחיקה </w:t>
      </w:r>
      <w:r w:rsidR="00487176">
        <w:rPr>
          <w:rFonts w:ascii="Arial" w:hAnsi="Arial" w:hint="cs"/>
          <w:noProof w:val="0"/>
          <w:rtl/>
        </w:rPr>
        <w:t>לאלתר, וללא שום חלופה</w:t>
      </w:r>
      <w:r w:rsidR="007010C2">
        <w:rPr>
          <w:rFonts w:ascii="Arial" w:hAnsi="Arial" w:hint="cs"/>
          <w:noProof w:val="0"/>
          <w:rtl/>
        </w:rPr>
        <w:t>. יש שיקולים לכאן ולכאן, ו</w:t>
      </w:r>
      <w:r w:rsidR="00487176">
        <w:rPr>
          <w:rFonts w:ascii="Arial" w:hAnsi="Arial" w:hint="cs"/>
          <w:noProof w:val="0"/>
          <w:rtl/>
        </w:rPr>
        <w:t xml:space="preserve">הועלו </w:t>
      </w:r>
      <w:r w:rsidR="007010C2">
        <w:rPr>
          <w:rFonts w:ascii="Arial" w:hAnsi="Arial" w:hint="cs"/>
          <w:noProof w:val="0"/>
          <w:rtl/>
        </w:rPr>
        <w:t>טיעונים לגיטימיים גם מצד המערערים. בית המשפט בחן גם את אלה ולא התעלם משום זווית שהיה עליו</w:t>
      </w:r>
      <w:r w:rsidR="00F36EB2">
        <w:rPr>
          <w:rFonts w:ascii="Arial" w:hAnsi="Arial" w:hint="cs"/>
          <w:noProof w:val="0"/>
          <w:rtl/>
        </w:rPr>
        <w:t xml:space="preserve"> לבחון.</w:t>
      </w:r>
    </w:p>
    <w:p w:rsidR="00F36EB2" w:rsidRDefault="00F36EB2" w:rsidP="009C2121">
      <w:pPr>
        <w:spacing w:line="360" w:lineRule="auto"/>
        <w:jc w:val="both"/>
        <w:rPr>
          <w:rFonts w:ascii="Arial" w:hAnsi="Arial"/>
          <w:noProof w:val="0"/>
          <w:rtl/>
        </w:rPr>
      </w:pPr>
    </w:p>
    <w:p w:rsidR="00F36EB2" w:rsidRDefault="00F36EB2" w:rsidP="009C2121">
      <w:pPr>
        <w:spacing w:line="360" w:lineRule="auto"/>
        <w:jc w:val="both"/>
        <w:rPr>
          <w:rFonts w:ascii="Arial" w:hAnsi="Arial"/>
          <w:noProof w:val="0"/>
          <w:rtl/>
        </w:rPr>
      </w:pPr>
      <w:r>
        <w:rPr>
          <w:rFonts w:ascii="Arial" w:hAnsi="Arial" w:hint="cs"/>
          <w:noProof w:val="0"/>
          <w:rtl/>
        </w:rPr>
        <w:t>אם כן</w:t>
      </w:r>
      <w:r w:rsidR="00487176">
        <w:rPr>
          <w:rFonts w:ascii="Arial" w:hAnsi="Arial" w:hint="cs"/>
          <w:noProof w:val="0"/>
          <w:rtl/>
        </w:rPr>
        <w:t xml:space="preserve"> </w:t>
      </w:r>
      <w:r>
        <w:rPr>
          <w:rFonts w:ascii="Arial" w:hAnsi="Arial" w:hint="cs"/>
          <w:noProof w:val="0"/>
          <w:rtl/>
        </w:rPr>
        <w:t>- ההכרעה שלפני אינה נוגעת לשאלה האם ניתן היה להחליט אחרת, בבחירה בין חלופות אפשריות, כגון</w:t>
      </w:r>
      <w:r w:rsidR="00487176">
        <w:rPr>
          <w:rFonts w:ascii="Arial" w:hAnsi="Arial" w:hint="cs"/>
          <w:noProof w:val="0"/>
          <w:rtl/>
        </w:rPr>
        <w:t xml:space="preserve"> </w:t>
      </w:r>
      <w:r>
        <w:rPr>
          <w:rFonts w:ascii="Arial" w:hAnsi="Arial" w:hint="cs"/>
          <w:noProof w:val="0"/>
          <w:rtl/>
        </w:rPr>
        <w:t xml:space="preserve">- מתן "צ'אנס" נוסף של מספר חודשים להמשך סמיכה אינטנסיבית בידי חברת המשפחה, חלף השמת </w:t>
      </w:r>
      <w:proofErr w:type="spellStart"/>
      <w:r w:rsidR="00C6308F">
        <w:rPr>
          <w:rFonts w:ascii="Arial" w:hAnsi="Arial" w:hint="cs"/>
          <w:noProof w:val="0"/>
        </w:rPr>
        <w:t>xxxx</w:t>
      </w:r>
      <w:proofErr w:type="spellEnd"/>
      <w:r>
        <w:rPr>
          <w:rFonts w:ascii="Arial" w:hAnsi="Arial" w:hint="cs"/>
          <w:noProof w:val="0"/>
          <w:rtl/>
        </w:rPr>
        <w:t xml:space="preserve">  כבר כעת במסגרת חיצונית. השאלה נבחנת בכלים </w:t>
      </w:r>
      <w:proofErr w:type="spellStart"/>
      <w:r>
        <w:rPr>
          <w:rFonts w:ascii="Arial" w:hAnsi="Arial" w:hint="cs"/>
          <w:noProof w:val="0"/>
          <w:rtl/>
        </w:rPr>
        <w:t>ערעוריים</w:t>
      </w:r>
      <w:proofErr w:type="spellEnd"/>
      <w:r w:rsidR="00487176">
        <w:rPr>
          <w:rFonts w:ascii="Arial" w:hAnsi="Arial" w:hint="cs"/>
          <w:noProof w:val="0"/>
          <w:rtl/>
        </w:rPr>
        <w:t xml:space="preserve"> </w:t>
      </w:r>
      <w:r>
        <w:rPr>
          <w:rFonts w:ascii="Arial" w:hAnsi="Arial" w:hint="cs"/>
          <w:noProof w:val="0"/>
          <w:rtl/>
        </w:rPr>
        <w:t xml:space="preserve">- האם שגה ביהמ"ש הדיוני </w:t>
      </w:r>
      <w:proofErr w:type="spellStart"/>
      <w:r>
        <w:rPr>
          <w:rFonts w:ascii="Arial" w:hAnsi="Arial" w:hint="cs"/>
          <w:noProof w:val="0"/>
          <w:rtl/>
        </w:rPr>
        <w:t>באיזונים</w:t>
      </w:r>
      <w:proofErr w:type="spellEnd"/>
      <w:r>
        <w:rPr>
          <w:rFonts w:ascii="Arial" w:hAnsi="Arial" w:hint="cs"/>
          <w:noProof w:val="0"/>
          <w:rtl/>
        </w:rPr>
        <w:t xml:space="preserve"> שערך ובתוצאה שאליה הגיע. בראיה זו</w:t>
      </w:r>
      <w:r w:rsidR="00487176">
        <w:rPr>
          <w:rFonts w:ascii="Arial" w:hAnsi="Arial" w:hint="cs"/>
          <w:noProof w:val="0"/>
          <w:rtl/>
        </w:rPr>
        <w:t xml:space="preserve"> </w:t>
      </w:r>
      <w:r>
        <w:rPr>
          <w:rFonts w:ascii="Arial" w:hAnsi="Arial" w:hint="cs"/>
          <w:noProof w:val="0"/>
          <w:rtl/>
        </w:rPr>
        <w:t xml:space="preserve">- דעתי היא, שאין למצוא שגגה בהחלטה. היא מאוזנת ונחזית כפתרון מיטיב והולם את צרכי </w:t>
      </w:r>
      <w:proofErr w:type="spellStart"/>
      <w:r w:rsidR="00C6308F">
        <w:rPr>
          <w:rFonts w:ascii="Arial" w:hAnsi="Arial" w:hint="cs"/>
          <w:noProof w:val="0"/>
        </w:rPr>
        <w:t>xxxx</w:t>
      </w:r>
      <w:proofErr w:type="spellEnd"/>
      <w:r>
        <w:rPr>
          <w:rFonts w:ascii="Arial" w:hAnsi="Arial" w:hint="cs"/>
          <w:noProof w:val="0"/>
          <w:rtl/>
        </w:rPr>
        <w:t xml:space="preserve"> ולשם הטבת מצב</w:t>
      </w:r>
      <w:r w:rsidR="00725A71">
        <w:rPr>
          <w:rFonts w:ascii="Arial" w:hAnsi="Arial" w:hint="cs"/>
          <w:noProof w:val="0"/>
          <w:rtl/>
        </w:rPr>
        <w:t>ה לטווח הקרוב יחסית.</w:t>
      </w:r>
    </w:p>
    <w:p w:rsidR="00725A71" w:rsidRDefault="00725A71" w:rsidP="009C2121">
      <w:pPr>
        <w:spacing w:line="360" w:lineRule="auto"/>
        <w:jc w:val="both"/>
        <w:rPr>
          <w:rFonts w:ascii="Arial" w:hAnsi="Arial"/>
          <w:noProof w:val="0"/>
          <w:rtl/>
        </w:rPr>
      </w:pPr>
    </w:p>
    <w:p w:rsidR="00725A71" w:rsidRDefault="00725A71" w:rsidP="00725A71">
      <w:pPr>
        <w:spacing w:line="360" w:lineRule="auto"/>
        <w:jc w:val="both"/>
        <w:rPr>
          <w:rFonts w:ascii="Arial" w:hAnsi="Arial"/>
          <w:noProof w:val="0"/>
          <w:rtl/>
        </w:rPr>
      </w:pPr>
      <w:r>
        <w:rPr>
          <w:rFonts w:ascii="Arial" w:hAnsi="Arial" w:hint="cs"/>
          <w:noProof w:val="0"/>
          <w:rtl/>
        </w:rPr>
        <w:t>הצו שניתן תחום לשנה. כפי אף הוטעם בהחלטה, נסיבות משתנות יכול שיביאו לשינוי כלשהו גם טרם פקיעתו. הקשר עם ההורים והאחים/אחיות נשמר, ולא צפוי נתק</w:t>
      </w:r>
      <w:r w:rsidR="00487176">
        <w:rPr>
          <w:rFonts w:ascii="Arial" w:hAnsi="Arial" w:hint="cs"/>
          <w:noProof w:val="0"/>
          <w:rtl/>
        </w:rPr>
        <w:t xml:space="preserve"> </w:t>
      </w:r>
      <w:r>
        <w:rPr>
          <w:rFonts w:ascii="Arial" w:hAnsi="Arial" w:hint="cs"/>
          <w:noProof w:val="0"/>
          <w:rtl/>
        </w:rPr>
        <w:t xml:space="preserve">- בוודאי שאין הוראה כזו, ואיש אינו סבור שיש בכך נחיצות. </w:t>
      </w:r>
    </w:p>
    <w:p w:rsidR="00725A71" w:rsidRDefault="00725A71" w:rsidP="00725A71">
      <w:pPr>
        <w:spacing w:line="360" w:lineRule="auto"/>
        <w:jc w:val="both"/>
        <w:rPr>
          <w:rFonts w:ascii="Arial" w:hAnsi="Arial"/>
          <w:noProof w:val="0"/>
          <w:rtl/>
        </w:rPr>
      </w:pPr>
    </w:p>
    <w:p w:rsidR="00725A71" w:rsidRDefault="00725A71" w:rsidP="00487176">
      <w:pPr>
        <w:spacing w:line="360" w:lineRule="auto"/>
        <w:jc w:val="both"/>
        <w:rPr>
          <w:rFonts w:ascii="Arial" w:hAnsi="Arial"/>
          <w:noProof w:val="0"/>
          <w:rtl/>
        </w:rPr>
      </w:pPr>
      <w:r>
        <w:rPr>
          <w:rFonts w:ascii="Arial" w:hAnsi="Arial" w:hint="cs"/>
          <w:noProof w:val="0"/>
          <w:rtl/>
        </w:rPr>
        <w:t>נקודת המוצא היא גם נקודת הסיום בענייננו: הוגש ערעור על ההחלטה הנדונ</w:t>
      </w:r>
      <w:r w:rsidR="00455600">
        <w:rPr>
          <w:rFonts w:ascii="Arial" w:hAnsi="Arial" w:hint="cs"/>
          <w:noProof w:val="0"/>
          <w:rtl/>
        </w:rPr>
        <w:t>ה, ובחינתה נעשית בכלים "</w:t>
      </w:r>
      <w:proofErr w:type="spellStart"/>
      <w:r w:rsidR="00455600">
        <w:rPr>
          <w:rFonts w:ascii="Arial" w:hAnsi="Arial" w:hint="cs"/>
          <w:noProof w:val="0"/>
          <w:rtl/>
        </w:rPr>
        <w:t>ערעוריים</w:t>
      </w:r>
      <w:proofErr w:type="spellEnd"/>
      <w:r w:rsidR="00455600">
        <w:rPr>
          <w:rFonts w:ascii="Arial" w:hAnsi="Arial" w:hint="cs"/>
          <w:noProof w:val="0"/>
          <w:rtl/>
        </w:rPr>
        <w:t>".</w:t>
      </w:r>
      <w:r w:rsidR="00487176">
        <w:rPr>
          <w:rFonts w:ascii="Arial" w:hAnsi="Arial" w:hint="cs"/>
          <w:noProof w:val="0"/>
          <w:rtl/>
        </w:rPr>
        <w:t xml:space="preserve"> </w:t>
      </w:r>
      <w:r w:rsidR="00455600">
        <w:rPr>
          <w:rFonts w:ascii="Arial" w:hAnsi="Arial" w:hint="cs"/>
          <w:noProof w:val="0"/>
          <w:rtl/>
        </w:rPr>
        <w:t>לטעמי</w:t>
      </w:r>
      <w:r w:rsidR="00487176">
        <w:rPr>
          <w:rFonts w:ascii="Arial" w:hAnsi="Arial" w:hint="cs"/>
          <w:noProof w:val="0"/>
          <w:rtl/>
        </w:rPr>
        <w:t xml:space="preserve"> </w:t>
      </w:r>
      <w:r w:rsidR="00455600">
        <w:rPr>
          <w:rFonts w:ascii="Arial" w:hAnsi="Arial" w:hint="cs"/>
          <w:noProof w:val="0"/>
          <w:rtl/>
        </w:rPr>
        <w:t>- מה שהוחלט, על נימוקיו ותוצאתו, אינו מוטעה, ואינו טעון התערבות ערכאת הערעור. בראיית העל של טובת הקטינה</w:t>
      </w:r>
      <w:r w:rsidR="00487176">
        <w:rPr>
          <w:rFonts w:ascii="Arial" w:hAnsi="Arial" w:hint="cs"/>
          <w:noProof w:val="0"/>
          <w:rtl/>
        </w:rPr>
        <w:t xml:space="preserve"> </w:t>
      </w:r>
      <w:r w:rsidR="00455600">
        <w:rPr>
          <w:rFonts w:ascii="Arial" w:hAnsi="Arial" w:hint="cs"/>
          <w:noProof w:val="0"/>
          <w:rtl/>
        </w:rPr>
        <w:t xml:space="preserve">- השמתה, לפחות לתקופה מסוימת, במסגרת </w:t>
      </w:r>
      <w:proofErr w:type="spellStart"/>
      <w:r w:rsidR="00455600">
        <w:rPr>
          <w:rFonts w:ascii="Arial" w:hAnsi="Arial" w:hint="cs"/>
          <w:noProof w:val="0"/>
          <w:rtl/>
        </w:rPr>
        <w:t>פנימייתית</w:t>
      </w:r>
      <w:proofErr w:type="spellEnd"/>
      <w:r w:rsidR="00455600">
        <w:rPr>
          <w:rFonts w:ascii="Arial" w:hAnsi="Arial" w:hint="cs"/>
          <w:noProof w:val="0"/>
          <w:rtl/>
        </w:rPr>
        <w:t xml:space="preserve"> מלאה (הכוללת לינה), לצד אפשור חופשות וביקורים בחיק המשפחה, נראית כפתרון מיטיב ומחזק בעבורה, לאור הקשיים שהיא חווה כעת.</w:t>
      </w:r>
    </w:p>
    <w:p w:rsidR="00455600" w:rsidRDefault="00455600" w:rsidP="00022316">
      <w:pPr>
        <w:jc w:val="both"/>
        <w:rPr>
          <w:rFonts w:ascii="Arial" w:hAnsi="Arial"/>
          <w:noProof w:val="0"/>
          <w:rtl/>
        </w:rPr>
      </w:pPr>
    </w:p>
    <w:p w:rsidR="00455600" w:rsidRDefault="00455600" w:rsidP="00725A71">
      <w:pPr>
        <w:spacing w:line="360" w:lineRule="auto"/>
        <w:jc w:val="both"/>
        <w:rPr>
          <w:rFonts w:ascii="Arial" w:hAnsi="Arial"/>
          <w:noProof w:val="0"/>
          <w:rtl/>
        </w:rPr>
      </w:pPr>
      <w:r>
        <w:rPr>
          <w:rFonts w:ascii="Arial" w:hAnsi="Arial" w:hint="cs"/>
          <w:noProof w:val="0"/>
          <w:rtl/>
        </w:rPr>
        <w:t>על כן</w:t>
      </w:r>
      <w:r w:rsidR="00487176">
        <w:rPr>
          <w:rFonts w:ascii="Arial" w:hAnsi="Arial" w:hint="cs"/>
          <w:noProof w:val="0"/>
          <w:rtl/>
        </w:rPr>
        <w:t xml:space="preserve"> </w:t>
      </w:r>
      <w:r>
        <w:rPr>
          <w:rFonts w:ascii="Arial" w:hAnsi="Arial" w:hint="cs"/>
          <w:noProof w:val="0"/>
          <w:rtl/>
        </w:rPr>
        <w:t>- מצאתי לדחות הערעור ולאשר את שהוחלט.</w:t>
      </w:r>
    </w:p>
    <w:p w:rsidR="00455600" w:rsidRDefault="00455600" w:rsidP="00022316">
      <w:pPr>
        <w:jc w:val="both"/>
        <w:rPr>
          <w:rFonts w:ascii="Arial" w:hAnsi="Arial"/>
          <w:noProof w:val="0"/>
          <w:rtl/>
        </w:rPr>
      </w:pPr>
    </w:p>
    <w:p w:rsidR="00455600" w:rsidRDefault="00455600" w:rsidP="00725A71">
      <w:pPr>
        <w:spacing w:line="360" w:lineRule="auto"/>
        <w:jc w:val="both"/>
        <w:rPr>
          <w:rFonts w:ascii="Arial" w:hAnsi="Arial"/>
          <w:noProof w:val="0"/>
          <w:rtl/>
        </w:rPr>
      </w:pPr>
      <w:r>
        <w:rPr>
          <w:rFonts w:ascii="Arial" w:hAnsi="Arial" w:hint="cs"/>
          <w:noProof w:val="0"/>
          <w:rtl/>
        </w:rPr>
        <w:t>מצופה מהמערערים, האוהבים את ילדיהם ודואגים לרווחתם, גם אם דעתם שונה, וזה לגיטימי, לשתף פעולה ולסייע בהשתלבות</w:t>
      </w:r>
      <w:r w:rsidR="002533A6">
        <w:rPr>
          <w:rFonts w:ascii="Arial" w:hAnsi="Arial" w:hint="cs"/>
          <w:noProof w:val="0"/>
          <w:rtl/>
        </w:rPr>
        <w:t xml:space="preserve"> </w:t>
      </w:r>
      <w:proofErr w:type="spellStart"/>
      <w:r w:rsidR="00C6308F">
        <w:rPr>
          <w:rFonts w:ascii="Arial" w:hAnsi="Arial" w:hint="cs"/>
          <w:noProof w:val="0"/>
        </w:rPr>
        <w:t>xxxx</w:t>
      </w:r>
      <w:proofErr w:type="spellEnd"/>
      <w:r w:rsidR="002533A6">
        <w:rPr>
          <w:rFonts w:ascii="Arial" w:hAnsi="Arial" w:hint="cs"/>
          <w:noProof w:val="0"/>
          <w:rtl/>
        </w:rPr>
        <w:t xml:space="preserve"> במסגרת. מדובר, לפי מכלול החומרים שהוצגו, בילדה מאד נעימה, מוכשרת, חברותית, ובוגרת בהליכותיה. נייחל כולנו </w:t>
      </w:r>
      <w:r w:rsidR="00487176">
        <w:rPr>
          <w:rFonts w:ascii="Arial" w:hAnsi="Arial" w:hint="cs"/>
          <w:noProof w:val="0"/>
          <w:rtl/>
        </w:rPr>
        <w:t>להתפתחותה</w:t>
      </w:r>
      <w:r w:rsidR="002533A6">
        <w:rPr>
          <w:rFonts w:ascii="Arial" w:hAnsi="Arial" w:hint="cs"/>
          <w:noProof w:val="0"/>
          <w:rtl/>
        </w:rPr>
        <w:t xml:space="preserve"> הטובה ולהצלחתה בכל המובנים.</w:t>
      </w:r>
    </w:p>
    <w:p w:rsidR="002533A6" w:rsidRDefault="002533A6" w:rsidP="00022316">
      <w:pPr>
        <w:jc w:val="both"/>
        <w:rPr>
          <w:rFonts w:ascii="Arial" w:hAnsi="Arial"/>
          <w:noProof w:val="0"/>
          <w:rtl/>
        </w:rPr>
      </w:pPr>
    </w:p>
    <w:p w:rsidR="002533A6" w:rsidRDefault="002533A6" w:rsidP="00725A71">
      <w:pPr>
        <w:spacing w:line="360" w:lineRule="auto"/>
        <w:jc w:val="both"/>
        <w:rPr>
          <w:rFonts w:ascii="Arial" w:hAnsi="Arial"/>
          <w:noProof w:val="0"/>
          <w:rtl/>
        </w:rPr>
      </w:pPr>
      <w:r>
        <w:rPr>
          <w:rFonts w:ascii="Arial" w:hAnsi="Arial" w:hint="cs"/>
          <w:noProof w:val="0"/>
          <w:rtl/>
        </w:rPr>
        <w:t>בנסיבות</w:t>
      </w:r>
      <w:r w:rsidR="00487176">
        <w:rPr>
          <w:rFonts w:ascii="Arial" w:hAnsi="Arial" w:hint="cs"/>
          <w:noProof w:val="0"/>
          <w:rtl/>
        </w:rPr>
        <w:t xml:space="preserve"> </w:t>
      </w:r>
      <w:r>
        <w:rPr>
          <w:rFonts w:ascii="Arial" w:hAnsi="Arial" w:hint="cs"/>
          <w:noProof w:val="0"/>
          <w:rtl/>
        </w:rPr>
        <w:t>- לא א</w:t>
      </w:r>
      <w:r w:rsidR="00177622">
        <w:rPr>
          <w:rFonts w:ascii="Arial" w:hAnsi="Arial" w:hint="cs"/>
          <w:noProof w:val="0"/>
          <w:rtl/>
        </w:rPr>
        <w:t>עשה צו להוצאות.</w:t>
      </w:r>
    </w:p>
    <w:p w:rsidR="00487176" w:rsidRDefault="00487176" w:rsidP="00022316">
      <w:pPr>
        <w:jc w:val="both"/>
        <w:rPr>
          <w:rFonts w:ascii="Arial" w:hAnsi="Arial"/>
          <w:noProof w:val="0"/>
          <w:rtl/>
        </w:rPr>
      </w:pPr>
    </w:p>
    <w:p w:rsidR="005B0F49" w:rsidRDefault="00005C8B" w:rsidP="00022316">
      <w:pPr>
        <w:spacing w:line="360" w:lineRule="auto"/>
        <w:jc w:val="both"/>
        <w:rPr>
          <w:rFonts w:ascii="Arial" w:hAnsi="Arial"/>
          <w:noProof w:val="0"/>
          <w:rtl/>
        </w:rPr>
      </w:pPr>
      <w:r w:rsidRPr="00487176">
        <w:rPr>
          <w:rFonts w:ascii="Arial" w:hAnsi="Arial"/>
          <w:b/>
          <w:bCs/>
          <w:noProof w:val="0"/>
          <w:rtl/>
        </w:rPr>
        <w:t xml:space="preserve">ניתן היום,  </w:t>
      </w:r>
      <w:sdt>
        <w:sdtPr>
          <w:rPr>
            <w:b/>
            <w:bCs/>
            <w:rtl/>
          </w:rPr>
          <w:alias w:val="1455"/>
          <w:tag w:val="1455"/>
          <w:id w:val="242217728"/>
          <w:text w:multiLine="1"/>
        </w:sdtPr>
        <w:sdtEndPr/>
        <w:sdtContent>
          <w:r>
            <w:rPr>
              <w:rFonts w:ascii="Arial" w:hAnsi="Arial"/>
              <w:b/>
              <w:bCs/>
              <w:noProof w:val="0"/>
              <w:rtl/>
            </w:rPr>
            <w:t>כ"ג ניסן תשפ"ד</w:t>
          </w:r>
        </w:sdtContent>
      </w:sdt>
      <w:r w:rsidRPr="00487176">
        <w:rPr>
          <w:rFonts w:ascii="Arial" w:hAnsi="Arial"/>
          <w:b/>
          <w:bCs/>
          <w:noProof w:val="0"/>
          <w:rtl/>
        </w:rPr>
        <w:t xml:space="preserve">, </w:t>
      </w:r>
      <w:sdt>
        <w:sdtPr>
          <w:rPr>
            <w:b/>
            <w:bCs/>
            <w:rtl/>
          </w:rPr>
          <w:alias w:val="1456"/>
          <w:tag w:val="1456"/>
          <w:id w:val="-1101635932"/>
          <w:text w:multiLine="1"/>
        </w:sdtPr>
        <w:sdtEndPr/>
        <w:sdtContent>
          <w:r>
            <w:rPr>
              <w:rFonts w:ascii="Arial" w:hAnsi="Arial"/>
              <w:b/>
              <w:bCs/>
              <w:noProof w:val="0"/>
              <w:rtl/>
            </w:rPr>
            <w:t>01 מאי 2024</w:t>
          </w:r>
        </w:sdtContent>
      </w:sdt>
      <w:r w:rsidRPr="00487176">
        <w:rPr>
          <w:rFonts w:ascii="Arial" w:hAnsi="Arial"/>
          <w:b/>
          <w:bCs/>
          <w:noProof w:val="0"/>
          <w:rtl/>
        </w:rPr>
        <w:t>, בהעדר הצדדים.</w:t>
      </w:r>
    </w:p>
    <w:p w:rsidR="00487176" w:rsidRDefault="00487176" w:rsidP="00022316">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tbl>
      <w:tblPr>
        <w:tblStyle w:val="a9"/>
        <w:tblpPr w:leftFromText="180" w:rightFromText="180" w:vertAnchor="text" w:horzAnchor="margin" w:tblpY="18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20"/>
      </w:tblGrid>
      <w:tr w:rsidR="00487176" w:rsidTr="00C91BD4">
        <w:tc>
          <w:tcPr>
            <w:tcW w:w="2520" w:type="dxa"/>
            <w:tcBorders>
              <w:top w:val="nil"/>
              <w:left w:val="nil"/>
              <w:bottom w:val="single" w:sz="4" w:space="0" w:color="auto"/>
              <w:right w:val="nil"/>
            </w:tcBorders>
            <w:vAlign w:val="center"/>
          </w:tcPr>
          <w:p w:rsidR="00487176" w:rsidRPr="0045225A" w:rsidRDefault="00487176" w:rsidP="00C91BD4">
            <w:pPr>
              <w:jc w:val="center"/>
              <w:rPr>
                <w:rFonts w:ascii="Courier New" w:hAnsi="Courier New"/>
                <w:b/>
                <w:bCs/>
                <w:sz w:val="20"/>
                <w:szCs w:val="20"/>
              </w:rPr>
            </w:pPr>
            <w:r>
              <w:rPr>
                <w:rFonts w:ascii="Courier New" w:hAnsi="Courier New"/>
                <w:b/>
                <w:bCs/>
                <w:sz w:val="20"/>
                <w:szCs w:val="20"/>
              </w:rPr>
              <w:lastRenderedPageBreak/>
              <w:drawing>
                <wp:inline distT="0" distB="0" distL="0" distR="0">
                  <wp:extent cx="1311910" cy="970280"/>
                  <wp:effectExtent l="0" t="0" r="2540" b="1270"/>
                  <wp:docPr id="2" name="Picture 1" descr="ואג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ואגו"/>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1910" cy="970280"/>
                          </a:xfrm>
                          <a:prstGeom prst="rect">
                            <a:avLst/>
                          </a:prstGeom>
                          <a:noFill/>
                          <a:ln>
                            <a:noFill/>
                          </a:ln>
                        </pic:spPr>
                      </pic:pic>
                    </a:graphicData>
                  </a:graphic>
                </wp:inline>
              </w:drawing>
            </w:r>
          </w:p>
        </w:tc>
      </w:tr>
      <w:tr w:rsidR="00487176" w:rsidTr="00C91BD4">
        <w:trPr>
          <w:trHeight w:val="431"/>
        </w:trPr>
        <w:tc>
          <w:tcPr>
            <w:tcW w:w="2520" w:type="dxa"/>
            <w:tcBorders>
              <w:top w:val="single" w:sz="4" w:space="0" w:color="auto"/>
              <w:left w:val="nil"/>
              <w:bottom w:val="nil"/>
              <w:right w:val="nil"/>
            </w:tcBorders>
          </w:tcPr>
          <w:p w:rsidR="00487176" w:rsidRDefault="00487176" w:rsidP="003F019C">
            <w:pPr>
              <w:jc w:val="center"/>
              <w:rPr>
                <w:rFonts w:ascii="Courier New" w:hAnsi="Courier New"/>
                <w:b/>
                <w:bCs/>
              </w:rPr>
            </w:pPr>
            <w:r>
              <w:rPr>
                <w:rFonts w:ascii="Courier New" w:hAnsi="Courier New" w:hint="cs"/>
                <w:b/>
                <w:bCs/>
                <w:rtl/>
              </w:rPr>
              <w:t>אריאל ואגו, סגן הנשיאה</w:t>
            </w:r>
          </w:p>
        </w:tc>
      </w:tr>
    </w:tbl>
    <w:p w:rsidR="00487176" w:rsidRDefault="00487176">
      <w:pPr>
        <w:rPr>
          <w:rtl/>
        </w:rPr>
      </w:pPr>
    </w:p>
    <w:p w:rsidR="00487176" w:rsidRDefault="00487176"/>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CA0271">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0B8" w:rsidRDefault="005410B8">
      <w:r>
        <w:separator/>
      </w:r>
    </w:p>
  </w:endnote>
  <w:endnote w:type="continuationSeparator" w:id="0">
    <w:p w:rsidR="005410B8" w:rsidRDefault="00541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DEC" w:rsidRDefault="004C6DE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3737A">
      <w:rPr>
        <w:rStyle w:val="ab"/>
        <w:rFonts w:cs="Times New Roman"/>
        <w:rtl/>
      </w:rPr>
      <w:t>6</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3737A">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DEC" w:rsidRDefault="004C6DE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0B8" w:rsidRDefault="005410B8">
      <w:r>
        <w:separator/>
      </w:r>
    </w:p>
  </w:footnote>
  <w:footnote w:type="continuationSeparator" w:id="0">
    <w:p w:rsidR="005410B8" w:rsidRDefault="00541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DEC" w:rsidRDefault="004C6DE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694556" w:rsidTr="00CA0271">
      <w:trPr>
        <w:trHeight w:hRule="exact" w:val="568"/>
        <w:jc w:val="center"/>
      </w:trPr>
      <w:sdt>
        <w:sdtPr>
          <w:rPr>
            <w:rFonts w:ascii="David" w:hAnsi="David"/>
            <w:sz w:val="26"/>
            <w:szCs w:val="26"/>
            <w:rtl/>
          </w:rPr>
          <w:alias w:val="1174"/>
          <w:tag w:val="1174"/>
          <w:id w:val="-1775709220"/>
          <w:text/>
        </w:sdtPr>
        <w:sdtEndPr/>
        <w:sdtContent>
          <w:tc>
            <w:tcPr>
              <w:tcW w:w="8505" w:type="dxa"/>
              <w:gridSpan w:val="2"/>
            </w:tcPr>
            <w:p w:rsidR="00694556" w:rsidRPr="00CA0271" w:rsidRDefault="00005C8B">
              <w:pPr>
                <w:pStyle w:val="a3"/>
                <w:jc w:val="center"/>
                <w:rPr>
                  <w:rFonts w:ascii="Tahoma" w:hAnsi="Tahoma" w:cs="Tahoma"/>
                  <w:noProof w:val="0"/>
                  <w:color w:val="000080"/>
                  <w:sz w:val="28"/>
                  <w:szCs w:val="28"/>
                  <w:rtl/>
                </w:rPr>
              </w:pPr>
              <w:r w:rsidRPr="00CA0271">
                <w:rPr>
                  <w:rFonts w:ascii="David" w:hAnsi="David"/>
                  <w:b/>
                  <w:bCs/>
                  <w:noProof w:val="0"/>
                  <w:color w:val="000080"/>
                  <w:sz w:val="26"/>
                  <w:szCs w:val="26"/>
                  <w:rtl/>
                </w:rPr>
                <w:t>בית משפט לנוער בבית המשפט המחוזי בבאר שבע</w:t>
              </w:r>
            </w:p>
          </w:tc>
        </w:sdtContent>
      </w:sdt>
    </w:tr>
    <w:tr w:rsidR="00694556" w:rsidTr="00450236">
      <w:trPr>
        <w:trHeight w:val="337"/>
        <w:jc w:val="center"/>
      </w:trPr>
      <w:tc>
        <w:tcPr>
          <w:tcW w:w="4910" w:type="dxa"/>
        </w:tcPr>
        <w:p w:rsidR="00694556" w:rsidRDefault="00450236" w:rsidP="00CA0271">
          <w:pPr>
            <w:rPr>
              <w:b/>
              <w:bCs/>
              <w:noProof w:val="0"/>
              <w:sz w:val="26"/>
              <w:szCs w:val="26"/>
              <w:rtl/>
            </w:rPr>
          </w:pPr>
          <w:r>
            <w:rPr>
              <w:rFonts w:hint="cs"/>
              <w:b/>
              <w:bCs/>
              <w:noProof w:val="0"/>
              <w:sz w:val="26"/>
              <w:szCs w:val="26"/>
              <w:rtl/>
            </w:rPr>
            <w:t>בפני: כב' סגן הנשיאה</w:t>
          </w:r>
          <w:r w:rsidR="00CA0271">
            <w:rPr>
              <w:rFonts w:hint="cs"/>
              <w:b/>
              <w:bCs/>
              <w:noProof w:val="0"/>
              <w:sz w:val="26"/>
              <w:szCs w:val="26"/>
              <w:rtl/>
            </w:rPr>
            <w:t>,</w:t>
          </w:r>
          <w:r>
            <w:rPr>
              <w:rFonts w:hint="cs"/>
              <w:b/>
              <w:bCs/>
              <w:noProof w:val="0"/>
              <w:sz w:val="26"/>
              <w:szCs w:val="26"/>
              <w:rtl/>
            </w:rPr>
            <w:t xml:space="preserve"> השופט אריאל ואגו</w:t>
          </w:r>
        </w:p>
      </w:tc>
      <w:tc>
        <w:tcPr>
          <w:tcW w:w="3595" w:type="dxa"/>
        </w:tcPr>
        <w:p w:rsidR="00694556" w:rsidRDefault="00F3737A">
          <w:pPr>
            <w:pStyle w:val="a3"/>
            <w:jc w:val="right"/>
            <w:rPr>
              <w:b/>
              <w:bCs/>
              <w:noProof w:val="0"/>
              <w:sz w:val="26"/>
              <w:szCs w:val="26"/>
              <w:rtl/>
            </w:rPr>
          </w:pPr>
          <w:sdt>
            <w:sdtPr>
              <w:rPr>
                <w:b/>
                <w:bCs/>
                <w:noProof w:val="0"/>
                <w:sz w:val="26"/>
                <w:szCs w:val="26"/>
                <w:rtl/>
              </w:rPr>
              <w:alias w:val="1170"/>
              <w:tag w:val="1170"/>
              <w:id w:val="299038016"/>
              <w:text w:multiLine="1"/>
            </w:sdtPr>
            <w:sdtEndPr/>
            <w:sdtContent>
              <w:r w:rsidR="00450236">
                <w:rPr>
                  <w:b/>
                  <w:bCs/>
                  <w:noProof w:val="0"/>
                  <w:sz w:val="26"/>
                  <w:szCs w:val="26"/>
                  <w:rtl/>
                </w:rPr>
                <w:t>ענ"א</w:t>
              </w:r>
            </w:sdtContent>
          </w:sdt>
          <w:r w:rsidR="00450236">
            <w:rPr>
              <w:b/>
              <w:bCs/>
              <w:noProof w:val="0"/>
              <w:sz w:val="26"/>
              <w:szCs w:val="26"/>
              <w:rtl/>
            </w:rPr>
            <w:t xml:space="preserve"> </w:t>
          </w:r>
          <w:sdt>
            <w:sdtPr>
              <w:rPr>
                <w:b/>
                <w:bCs/>
                <w:noProof w:val="0"/>
                <w:sz w:val="26"/>
                <w:szCs w:val="26"/>
                <w:rtl/>
              </w:rPr>
              <w:alias w:val="1171"/>
              <w:tag w:val="1171"/>
              <w:id w:val="81650337"/>
              <w:text w:multiLine="1"/>
            </w:sdtPr>
            <w:sdtEndPr/>
            <w:sdtContent>
              <w:r w:rsidR="00450236">
                <w:rPr>
                  <w:b/>
                  <w:bCs/>
                  <w:noProof w:val="0"/>
                  <w:sz w:val="26"/>
                  <w:szCs w:val="26"/>
                  <w:rtl/>
                </w:rPr>
                <w:t>29089-03-24</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DEC" w:rsidRDefault="004C6DE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02B55"/>
    <w:multiLevelType w:val="hybridMultilevel"/>
    <w:tmpl w:val="57EA253A"/>
    <w:lvl w:ilvl="0" w:tplc="C24C5F60">
      <w:start w:val="1"/>
      <w:numFmt w:val="decimal"/>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C5D27"/>
    <w:multiLevelType w:val="hybridMultilevel"/>
    <w:tmpl w:val="AD9A6DF8"/>
    <w:lvl w:ilvl="0" w:tplc="0B5643A6">
      <w:start w:val="1"/>
      <w:numFmt w:val="decimal"/>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7C5EF8"/>
    <w:multiLevelType w:val="hybridMultilevel"/>
    <w:tmpl w:val="90A6AA50"/>
    <w:lvl w:ilvl="0" w:tplc="EEA4BFB8">
      <w:start w:val="1"/>
      <w:numFmt w:val="decimal"/>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B82BE0"/>
    <w:multiLevelType w:val="hybridMultilevel"/>
    <w:tmpl w:val="8F66A096"/>
    <w:lvl w:ilvl="0" w:tplc="054481AA">
      <w:start w:val="1"/>
      <w:numFmt w:val="decimal"/>
      <w:lvlText w:val="%1."/>
      <w:lvlJc w:val="left"/>
      <w:pPr>
        <w:ind w:left="360" w:hanging="360"/>
      </w:pPr>
      <w:rPr>
        <w:rFonts w:ascii="David" w:hAnsi="David" w:cs="David" w:hint="default"/>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6806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68068&amp;lt;/CaseID&amp;gt;_x000d__x000a_        &amp;lt;CaseMonth&amp;gt;3&amp;lt;/CaseMonth&amp;gt;_x000d__x000a_        &amp;lt;CaseYear&amp;gt;2024&amp;lt;/CaseYear&amp;gt;_x000d__x000a_        &amp;lt;CaseNumber&amp;gt;29089&amp;lt;/CaseNumber&amp;gt;_x000d__x000a_        &amp;lt;NumeratorGroupID&amp;gt;1&amp;lt;/NumeratorGroupID&amp;gt;_x000d__x000a_        &amp;lt;CaseName&amp;gt;רוימי ואח&amp;#39; נ&amp;#39; המחלקה לשרותים חברתיים - אשדוד (א, ד, ה, סיטי)- עו&amp;quot;ס נוער ואח&amp;#39;&amp;lt;/CaseName&amp;gt;_x000d__x000a_        &amp;lt;CourtID&amp;gt;16&amp;lt;/CourtID&amp;gt;_x000d__x000a_        &amp;lt;CaseTypeID&amp;gt;7&amp;lt;/CaseTypeID&amp;gt;_x000d__x000a_        &amp;lt;CaseInterestID&amp;gt;68&amp;lt;/CaseInterestID&amp;gt;_x000d__x000a_        &amp;lt;CaseJudgeName&amp;gt;אריאל ואגו&amp;lt;/CaseJudgeName&amp;gt;_x000d__x000a_        &amp;lt;CaseLinkTypeID&amp;gt;7&amp;lt;/CaseLinkTypeID&amp;gt;_x000d__x000a_        &amp;lt;ProcedureID&amp;gt;1&amp;lt;/ProcedureID&amp;gt;_x000d__x000a_        &amp;lt;CaseStatusID&amp;gt;1&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29089-03-24&amp;lt;/CaseDisplayIdentifier&amp;gt;_x000d__x000a_        &amp;lt;CaseTypeDesc&amp;gt;ענ&amp;quot;א&amp;lt;/CaseTypeDesc&amp;gt;_x000d__x000a_        &amp;lt;CourtDesc&amp;gt;המחוזי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PendingDifferentCaseVerdict&amp;gt;false&amp;lt;/IsPendingDifferentCaseVerdict&amp;gt;_x000d__x000a_        &amp;lt;IsUnpaidFeeExist&amp;gt;false&amp;lt;/IsUnpaidFeeExist&amp;gt;_x000d__x000a_        &amp;lt;IsExecutionDelayed&amp;gt;false&amp;lt;/IsExecutionDelayed&amp;gt;_x000d__x000a_        &amp;lt;CasePreviousSessionDate&amp;gt;2024-04-17T13:30:00+03:00&amp;lt;/CasePreviousSessionDate&amp;gt;_x000d__x000a_        &amp;lt;CaseNextDeterminingTask&amp;gt;151&amp;lt;/CaseNextDeterminingTask&amp;gt;_x000d__x000a_        &amp;lt;TemporaryAidStatus /&amp;gt;_x000d__x000a_        &amp;lt;CaseOpenDate&amp;gt;2024-03-13T09:49:00+02:00&amp;lt;/CaseOpenDate&amp;gt;_x000d__x000a_        &amp;lt;PleaTypeID&amp;gt;6&amp;lt;/PleaTypeID&amp;gt;_x000d__x000a_        &amp;lt;CourtLevelID&amp;gt;2&amp;lt;/CourtLevelID&amp;gt;_x000d__x000a_        &amp;lt;CourtLevelCaseTypeInterestID&amp;gt;1673&amp;lt;/CourtLevelCaseTypeInterestID&amp;gt;_x000d__x000a_        &amp;lt;CaseJudgeFirstName&amp;gt;אריאל&amp;lt;/CaseJudgeFirstName&amp;gt;_x000d__x000a_        &amp;lt;CaseJudgeLastName&amp;gt;ואגו&amp;lt;/CaseJudgeLastName&amp;gt;_x000d__x000a_        &amp;lt;JudicalPersonID&amp;gt;065372526@GOV.IL&amp;lt;/JudicalPersonID&amp;gt;_x000d__x000a_        &amp;lt;IsJudicalPanel&amp;gt;false&amp;lt;/IsJudicalPanel&amp;gt;_x000d__x000a_        &amp;lt;CourtDisplayName&amp;gt;בית משפט לנוער בבית המשפט המחוזי בבאר שבע&amp;lt;/CourtDisplayName&amp;gt;_x000d__x000a_        &amp;lt;IsAllStartDataCollected&amp;gt;true&amp;lt;/IsAllStartDataCollected&amp;gt;_x000d__x000a_        &amp;lt;IsMainCase&amp;gt;true&amp;lt;/IsMainCase&amp;gt;_x000d__x000a_        &amp;lt;CaseDesc&amp;gt;נפתחה כריכה לתיק._x000d__x000a_מועבר למדור._x000d__x000a__x000d__x000a_יחיא&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68068&amp;lt;/CaseID&amp;gt;_x000d__x000a_        &amp;lt;CaseMonth&amp;gt;3&amp;lt;/CaseMonth&amp;gt;_x000d__x000a_        &amp;lt;CaseYear&amp;gt;2024&amp;lt;/CaseYear&amp;gt;_x000d__x000a_        &amp;lt;CaseNumber&amp;gt;29089&amp;lt;/CaseNumber&amp;gt;_x000d__x000a_        &amp;lt;NumeratorGroupID&amp;gt;1&amp;lt;/NumeratorGroupID&amp;gt;_x000d__x000a_        &amp;lt;CaseName&amp;gt;רוימי ואח&amp;#39; נ&amp;#39; המחלקה לשרותים חברתיים - אשדוד (א, ד, ה, סיטי)- עו&amp;quot;ס נוער ואח&amp;#39;&amp;lt;/CaseName&amp;gt;_x000d__x000a_        &amp;lt;CourtID&amp;gt;16&amp;lt;/CourtID&amp;gt;_x000d__x000a_        &amp;lt;CaseTypeID&amp;gt;7&amp;lt;/CaseTypeID&amp;gt;_x000d__x000a_        &amp;lt;CaseInterestID&amp;gt;68&amp;lt;/CaseInterestID&amp;gt;_x000d__x000a_        &amp;lt;CaseJudgeName&amp;gt;אריאל ואגו&amp;lt;/CaseJudgeName&amp;gt;_x000d__x000a_        &amp;lt;CaseLinkTypeID&amp;gt;7&amp;lt;/CaseLinkTypeID&amp;gt;_x000d__x000a_        &amp;lt;ProcedureID&amp;gt;1&amp;lt;/ProcedureID&amp;gt;_x000d__x000a_        &amp;lt;CaseStatusID&amp;gt;1&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29089-03-24&amp;lt;/CaseDisplayIdentifier&amp;gt;_x000d__x000a_        &amp;lt;CaseTypeDesc&amp;gt;ענ&amp;quot;א&amp;lt;/CaseTypeDesc&amp;gt;_x000d__x000a_        &amp;lt;CourtDesc&amp;gt;המחוזי באר שבע&amp;lt;/CourtDesc&amp;gt;_x000d__x000a_        &amp;lt;CaseStageDesc&amp;gt;תיק אלקטרוני&amp;lt;/CaseStageDesc&amp;gt;_x000d__x000a_        &amp;lt;CaseNextDeterminingTask&amp;gt;151&amp;lt;/CaseNextDeterminingTask&amp;gt;_x000d__x000a_        &amp;lt;CaseOpenDate&amp;gt;2024-03-13T09:49:00+02:00&amp;lt;/CaseOpenDate&amp;gt;_x000d__x000a_        &amp;lt;PleaTypeID&amp;gt;6&amp;lt;/PleaTypeID&amp;gt;_x000d__x000a_        &amp;lt;CourtLevelID&amp;gt;2&amp;lt;/CourtLevelID&amp;gt;_x000d__x000a_        &amp;lt;CourtLevelCaseTypeInterestID&amp;gt;1673&amp;lt;/CourtLevelCaseTypeInterestID&amp;gt;_x000d__x000a_        &amp;lt;CaseJudgeFirstName&amp;gt;אריאל&amp;lt;/CaseJudgeFirstName&amp;gt;_x000d__x000a_        &amp;lt;CaseJudgeLastName&amp;gt;ואגו&amp;lt;/CaseJudgeLastName&amp;gt;_x000d__x000a_        &amp;lt;JudicalPersonID&amp;gt;065372526@GOV.IL&amp;lt;/JudicalPersonID&amp;gt;_x000d__x000a_        &amp;lt;IsJudicalPanel&amp;gt;false&amp;lt;/IsJudicalPanel&amp;gt;_x000d__x000a_        &amp;lt;CourtDisplayName&amp;gt;בית משפט לנוער בבית המשפט המחוזי בבאר שבע&amp;lt;/CourtDisplayName&amp;gt;_x000d__x000a_        &amp;lt;IsAllStartDataCollected&amp;gt;true&amp;lt;/IsAllStartDataCollected&amp;gt;_x000d__x000a_        &amp;lt;IsMainCase&amp;gt;true&amp;lt;/IsMainCase&amp;gt;_x000d__x000a_        &amp;lt;CaseDesc&amp;gt;נפתחה כריכה לתיק._x000d__x000a_מועבר למדור._x000d__x000a__x000d__x000a_יחיא&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5-01T07:21:38.6724924+03:00&amp;lt;/DecisionStatusChangeDate&amp;gt;_x000d__x000a_        &amp;lt;DecisionSignatureDate&amp;gt;2024-05-01T07:21:38.6724924+03:00&amp;lt;/DecisionSignatureDate&amp;gt;_x000d__x000a_        &amp;lt;DecisionSignatureUserID&amp;gt;065372526@GOV.IL&amp;lt;/DecisionSignatureUserID&amp;gt;_x000d__x000a_        &amp;lt;DecisionCreateDate&amp;gt;2024-05-01T07:21:38.6724924+03:00&amp;lt;/DecisionCreateDate&amp;gt;_x000d__x000a_        &amp;lt;DecisionChangeDate&amp;gt;2024-05-01T07:21:38.6724924+03:00&amp;lt;/DecisionChangeDate&amp;gt;_x000d__x000a_        &amp;lt;DecisionChangeUserID&amp;gt;06537252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6537252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6537252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06806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8"/>
    <w:docVar w:name="NGCS.TemplateCaseTypeID" w:val="7"/>
    <w:docVar w:name="NGCS.TemplateCategoryID" w:val="80"/>
    <w:docVar w:name="NGCS.TemplateCourtID" w:val="16"/>
    <w:docVar w:name="NGCS.TemplateProceedingID" w:val="8"/>
    <w:docVar w:name="SelectedDocumentID" w:val="441492738"/>
    <w:docVar w:name="WordClientAssemblyName" w:val="NGCS.Decision.ClientWordBL"/>
    <w:docVar w:name="WordClientClassName" w:val="NGCS.Decision.ClientWordBL.DecisionClient"/>
  </w:docVars>
  <w:rsids>
    <w:rsidRoot w:val="00694556"/>
    <w:rsid w:val="00005C8B"/>
    <w:rsid w:val="000071BC"/>
    <w:rsid w:val="000146C2"/>
    <w:rsid w:val="00016C35"/>
    <w:rsid w:val="00022316"/>
    <w:rsid w:val="000258FD"/>
    <w:rsid w:val="000564AB"/>
    <w:rsid w:val="0007307A"/>
    <w:rsid w:val="000A7208"/>
    <w:rsid w:val="000D4A02"/>
    <w:rsid w:val="000E6E66"/>
    <w:rsid w:val="001072A9"/>
    <w:rsid w:val="00121F97"/>
    <w:rsid w:val="001277D7"/>
    <w:rsid w:val="00132017"/>
    <w:rsid w:val="0014234E"/>
    <w:rsid w:val="00145A87"/>
    <w:rsid w:val="001466F1"/>
    <w:rsid w:val="00177622"/>
    <w:rsid w:val="001C4003"/>
    <w:rsid w:val="001D73EC"/>
    <w:rsid w:val="001F5474"/>
    <w:rsid w:val="002352F7"/>
    <w:rsid w:val="002533A6"/>
    <w:rsid w:val="00255D93"/>
    <w:rsid w:val="0027277D"/>
    <w:rsid w:val="002E2262"/>
    <w:rsid w:val="00381D3A"/>
    <w:rsid w:val="003823DA"/>
    <w:rsid w:val="003F5462"/>
    <w:rsid w:val="0043595F"/>
    <w:rsid w:val="00450236"/>
    <w:rsid w:val="00455600"/>
    <w:rsid w:val="0047645A"/>
    <w:rsid w:val="00487176"/>
    <w:rsid w:val="004C6DEC"/>
    <w:rsid w:val="004D0211"/>
    <w:rsid w:val="004D49A3"/>
    <w:rsid w:val="004D50AC"/>
    <w:rsid w:val="004E3531"/>
    <w:rsid w:val="004E6E3C"/>
    <w:rsid w:val="005124F1"/>
    <w:rsid w:val="00530BAD"/>
    <w:rsid w:val="005410B8"/>
    <w:rsid w:val="00541598"/>
    <w:rsid w:val="00547DB7"/>
    <w:rsid w:val="00564A16"/>
    <w:rsid w:val="00567324"/>
    <w:rsid w:val="005B0F49"/>
    <w:rsid w:val="005B12F4"/>
    <w:rsid w:val="005C7EC6"/>
    <w:rsid w:val="005D4BDB"/>
    <w:rsid w:val="00622BAA"/>
    <w:rsid w:val="00625C89"/>
    <w:rsid w:val="00633C4F"/>
    <w:rsid w:val="006555FD"/>
    <w:rsid w:val="00671BD5"/>
    <w:rsid w:val="006805C1"/>
    <w:rsid w:val="006816EC"/>
    <w:rsid w:val="00694556"/>
    <w:rsid w:val="006B5F84"/>
    <w:rsid w:val="006E1A53"/>
    <w:rsid w:val="007010C2"/>
    <w:rsid w:val="007056AA"/>
    <w:rsid w:val="007258CA"/>
    <w:rsid w:val="00725A71"/>
    <w:rsid w:val="00744F41"/>
    <w:rsid w:val="007A24FE"/>
    <w:rsid w:val="007A35AA"/>
    <w:rsid w:val="007C1525"/>
    <w:rsid w:val="007C5778"/>
    <w:rsid w:val="007D750D"/>
    <w:rsid w:val="007F1048"/>
    <w:rsid w:val="00820005"/>
    <w:rsid w:val="00846D27"/>
    <w:rsid w:val="008610A7"/>
    <w:rsid w:val="008E1332"/>
    <w:rsid w:val="008F1787"/>
    <w:rsid w:val="00903896"/>
    <w:rsid w:val="00927813"/>
    <w:rsid w:val="00932162"/>
    <w:rsid w:val="00944D13"/>
    <w:rsid w:val="00957C90"/>
    <w:rsid w:val="009B70F6"/>
    <w:rsid w:val="009C2121"/>
    <w:rsid w:val="009C358E"/>
    <w:rsid w:val="009E0263"/>
    <w:rsid w:val="009F1BBC"/>
    <w:rsid w:val="00A267CF"/>
    <w:rsid w:val="00A342BD"/>
    <w:rsid w:val="00A43458"/>
    <w:rsid w:val="00A64FD6"/>
    <w:rsid w:val="00AC4E19"/>
    <w:rsid w:val="00AD59BB"/>
    <w:rsid w:val="00AF1ED6"/>
    <w:rsid w:val="00B32C61"/>
    <w:rsid w:val="00B368FE"/>
    <w:rsid w:val="00B5587A"/>
    <w:rsid w:val="00B80CBD"/>
    <w:rsid w:val="00BA3301"/>
    <w:rsid w:val="00BB3931"/>
    <w:rsid w:val="00BC3369"/>
    <w:rsid w:val="00BF17FF"/>
    <w:rsid w:val="00BF669D"/>
    <w:rsid w:val="00BF77EE"/>
    <w:rsid w:val="00C32E0F"/>
    <w:rsid w:val="00C42BF9"/>
    <w:rsid w:val="00C4569C"/>
    <w:rsid w:val="00C6308F"/>
    <w:rsid w:val="00C82B5C"/>
    <w:rsid w:val="00C83E56"/>
    <w:rsid w:val="00CA0271"/>
    <w:rsid w:val="00CC63CE"/>
    <w:rsid w:val="00D11445"/>
    <w:rsid w:val="00D319B3"/>
    <w:rsid w:val="00D36A71"/>
    <w:rsid w:val="00D53924"/>
    <w:rsid w:val="00D60849"/>
    <w:rsid w:val="00D96D8C"/>
    <w:rsid w:val="00DA755B"/>
    <w:rsid w:val="00DD337E"/>
    <w:rsid w:val="00E00B6F"/>
    <w:rsid w:val="00E03C3B"/>
    <w:rsid w:val="00E202DF"/>
    <w:rsid w:val="00E44DDF"/>
    <w:rsid w:val="00E50E7C"/>
    <w:rsid w:val="00E54642"/>
    <w:rsid w:val="00E82DAA"/>
    <w:rsid w:val="00E86046"/>
    <w:rsid w:val="00E97908"/>
    <w:rsid w:val="00ED00FD"/>
    <w:rsid w:val="00EF3ED0"/>
    <w:rsid w:val="00F17E56"/>
    <w:rsid w:val="00F36EB2"/>
    <w:rsid w:val="00F3737A"/>
    <w:rsid w:val="00F614E7"/>
    <w:rsid w:val="00FB327D"/>
    <w:rsid w:val="00FB3C14"/>
    <w:rsid w:val="00FC1EC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5EDA6A"/>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CA02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913F93"/>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81068068</CaseID>
    <CaseJudicialPersonPresentationDS>
      <CaseJudicalPersonActive>
        <CaseID>81068068</CaseID>
        <JudicialPersonID>065372526@GOV.IL</JudicialPersonID>
        <JudicialPersonTypeID>1</JudicialPersonTypeID>
        <JudicialTypeID>1</JudicialTypeID>
        <IsChairman>false</IsChairman>
        <TreatmentStartDate>2024-03-13T11:45:33.787+02:00</TreatmentStartDate>
        <TreatmentFinishDate>9999-12-31T23:59:59.997+02:00</TreatmentFinishDate>
        <IdentificationCardNumber>065372526</IdentificationCardNumber>
        <DisplayName>אריאל ואגו</DisplayName>
        <JudicialTypeName>שופט</JudicialTypeName>
        <CaseJudicialGroupNumber>0</CaseJudicialGroupNumber>
        <FirstName>אריאל</FirstName>
        <LastName>ואגו</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עירית חנה גור גוטמן</FullName>
        <FirstName>עירית חנה</FirstName>
        <LastName>גור גוטמן</LastName>
        <PartyPropertyName/>
        <AuthenticationTypeAndNumber>מ.ר. 50225</AuthenticationTypeAndNumber>
        <RepresentatedOrRepresentativesNames xml:space="preserve"> </RepresentatedOrRepresentativesNames>
        <RepresentatedOrRepresentativesCount>1</RepresentatedOrRepresentativesCount>
        <InvitedBy/>
        <CaseID>81068068</CaseID>
        <CaseJudicialPersonPresentationDS>
          <CaseJudicalPersonActive>
            <CaseID>81068068</CaseID>
            <JudicialPersonID>065372526@GOV.IL</JudicialPersonID>
            <JudicialPersonTypeID>1</JudicialPersonTypeID>
            <JudicialTypeID>1</JudicialTypeID>
            <IsChairman>false</IsChairman>
            <TreatmentStartDate>2024-03-13T11:45:33.787+02:00</TreatmentStartDate>
            <TreatmentFinishDate>9999-12-31T23:59:59.997+02:00</TreatmentFinishDate>
            <IdentificationCardNumber>065372526</IdentificationCardNumber>
            <DisplayName>אריאל ואגו</DisplayName>
            <JudicialTypeName>שופט</JudicialTypeName>
            <CaseJudicialGroupNumber>0</CaseJudicialGroupNumber>
            <FirstName>אריאל</FirstName>
            <LastName>ואגו</LastName>
            <JudicialPersonTitle>שופט</JudicialPersonTitle>
          </CaseJudicalPersonActive>
        </CaseJudicialPersonPresentationDS>
        <CasePartyID>267980075</CasePartyID>
        <PartyTypeID>2</PartyTypeID>
        <ActivityStatusID>1</ActivityStatusID>
        <PartyAliasID>23</PartyAliasID>
        <PartyAliasName>בא כוח משיבים</PartyAliasName>
        <LegalEntityID>15874814</LegalEntityID>
        <CaseLegalEntityID>128236734</CaseLegalEntityID>
        <AuthenticationTypeID>4</AuthenticationTypeID>
        <AuthenticationTypeName>מ.ר.</AuthenticationTypeName>
        <LegalEntityNumber>50225</LegalEntityNumber>
        <IsMainPartyType>true</IsMainPartyType>
        <CaseDisplayIdentifier>29089-03-24</CaseDisplayIdentifier>
        <CaseTypeID>7</CaseTypeID>
        <CaseTypeName>ערעור נוער  אזרחי (ענ"א)</CaseTypeName>
        <CaseName>רוימי ואח' נ' המחלקה לשרותים חברתיים - אשדוד (א, ד, ה, סיטי)- עו"ס נוער ואח'</CaseName>
        <FullAddress>קפלן 2 ירושלים קריית הממשלה</FullAddress>
        <EmailAddress>krmishpatitfax2mail@molsa.gov.il</EmailAddress>
        <MotionID>0</MotionID>
        <CasePleaID>0</CasePleaID>
        <LinkedCaseID>0</LinkedCaseID>
        <PartyID>2</PartyID>
        <CasePartyCategoryID>2</CasePartyCategoryID>
        <LegalEntityAddressID>71261518</LegalEntityAddressID>
        <LegalEntityEmailAddressID>68059195</LegalEntityEmailAddressID>
        <PleaTypeID>6</PleaTypeID>
        <LawyerOfficeName>לשכה משפטית - משרד העבודה והרווחה - ירושלים</LawyerOfficeName>
        <LawyerOfficeID>70299671</LawyerOfficeID>
        <GroupPartyAlias/>
        <IsConverted>false</IsConverted>
        <LegalEntityNameID>17521912</LegalEntityNameID>
        <RepresentatedNamesOfAssistant/>
        <LegalEntityTypeID>4</LegalEntityTypeID>
        <IsVerdictExists>false</IsVerdictExists>
        <IsAsirAzir>false</IsAsirAzir>
        <IsPublicationProhibited>false</IsPublicationProhibited>
        <PublicationProhibitedFullName>עירית חנה גור גוטמן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שרון ירמיהו</FullName>
        <FirstName>שרון</FirstName>
        <LastName>ירמיהו</LastName>
        <PartyPropertyName/>
        <AuthenticationTypeAndNumber>מ.ר. 38822</AuthenticationTypeAndNumber>
        <RepresentatedOrRepresentativesNames>קטין .</RepresentatedOrRepresentativesNames>
        <RepresentatedOrRepresentativesCount>1</RepresentatedOrRepresentativesCount>
        <InvitedBy/>
        <CaseID>81068068</CaseID>
        <CaseJudicialPersonPresentationDS>
          <CaseJudicalPersonActive>
            <CaseID>81068068</CaseID>
            <JudicialPersonID>065372526@GOV.IL</JudicialPersonID>
            <JudicialPersonTypeID>1</JudicialPersonTypeID>
            <JudicialTypeID>1</JudicialTypeID>
            <IsChairman>false</IsChairman>
            <TreatmentStartDate>2024-03-13T11:45:33.787+02:00</TreatmentStartDate>
            <TreatmentFinishDate>9999-12-31T23:59:59.997+02:00</TreatmentFinishDate>
            <IdentificationCardNumber>065372526</IdentificationCardNumber>
            <DisplayName>אריאל ואגו</DisplayName>
            <JudicialTypeName>שופט</JudicialTypeName>
            <CaseJudicialGroupNumber>0</CaseJudicialGroupNumber>
            <FirstName>אריאל</FirstName>
            <LastName>ואגו</LastName>
            <JudicialPersonTitle>שופט</JudicialPersonTitle>
          </CaseJudicalPersonActive>
        </CaseJudicialPersonPresentationDS>
        <CasePartyID>268316473</CasePartyID>
        <PartyTypeID>2</PartyTypeID>
        <ActivityStatusID>1</ActivityStatusID>
        <PartyAliasID>23</PartyAliasID>
        <PartyAliasName>בא כוח משיבים</PartyAliasName>
        <LegalEntityID>413326</LegalEntityID>
        <CaseLegalEntityID>128335818</CaseLegalEntityID>
        <AuthenticationTypeID>4</AuthenticationTypeID>
        <AuthenticationTypeName>מ.ר.</AuthenticationTypeName>
        <LegalEntityNumber>38822</LegalEntityNumber>
        <IsMainPartyType>true</IsMainPartyType>
        <CaseDisplayIdentifier>29089-03-24</CaseDisplayIdentifier>
        <CaseTypeID>7</CaseTypeID>
        <CaseTypeName>ערעור נוער  אזרחי (ענ"א)</CaseTypeName>
        <CaseName>רוימי ואח' נ' המחלקה לשרותים חברתיים - אשדוד (א, ד, ה, סיטי)- עו"ס נוער ואח'</CaseName>
        <FullAddress>דרך יבנה 34/13 רחובות </FullAddress>
        <EmailAddress>sharony6678@gmail.com</EmailAddress>
        <MotionID>0</MotionID>
        <CasePleaID>0</CasePleaID>
        <FatherName xml:space="preserve">        </FatherName>
        <LinkedCaseID>0</LinkedCaseID>
        <PartyID>2</PartyID>
        <CasePartyCategoryID>2</CasePartyCategoryID>
        <LegalEntityAddressID>80004831</LegalEntityAddressID>
        <LegalEntityEmailAddressID>68202989</LegalEntityEmailAddressID>
        <PleaTypeID>6</PleaTypeID>
        <LawyerOfficeName>משרד עו"ד: שרון ירמיהו</LawyerOfficeName>
        <LawyerOfficeID>453969</LawyerOfficeID>
        <GroupPartyAlias/>
        <IsConverted>false</IsConverted>
        <LegalEntityNameID>34310</LegalEntityNameID>
        <RepresentatedNamesOfAssistant/>
        <LegalEntityTypeID>4</LegalEntityTypeID>
        <IsVerdictExists>false</IsVerdictExists>
        <IsAsirAzir>false</IsAsirAzir>
        <IsPublicationProhibited>false</IsPublicationProhibited>
        <PublicationProhibitedFullName>שרון ירמיהו</PublicationProhibitedFullName>
      </CaseParties>
      <CaseParties>
        <PartyTypeName>צד</PartyTypeName>
        <ProceedingType>כתב טענות עיקרי</ProceedingType>
        <PleaName>הודעת ערעור</PleaName>
        <PartyBelonging>צד א'</PartyBelonging>
        <RoleName>מערער 1 - משיב</RoleName>
        <IsSubProceeding>FALSE</IsSubProceeding>
        <FullName>אנה קוגוט רוימי</FullName>
        <FirstName>אנה</FirstName>
        <LastName>קוגוט רוימי</LastName>
        <PartyPropertyName/>
        <AuthenticationTypeAndNumber>ת"ז 323357384</AuthenticationTypeAndNumber>
        <RepresentatedOrRepresentativesNames>הילה יחזקאל</RepresentatedOrRepresentativesNames>
        <RepresentatedOrRepresentativesCount>1</RepresentatedOrRepresentativesCount>
        <InvitedBy/>
        <CaseID>81068068</CaseID>
        <CaseJudicialPersonPresentationDS>
          <CaseJudicalPersonActive>
            <CaseID>81068068</CaseID>
            <JudicialPersonID>065372526@GOV.IL</JudicialPersonID>
            <JudicialPersonTypeID>1</JudicialPersonTypeID>
            <JudicialTypeID>1</JudicialTypeID>
            <IsChairman>false</IsChairman>
            <TreatmentStartDate>2024-03-13T11:45:33.787+02:00</TreatmentStartDate>
            <TreatmentFinishDate>9999-12-31T23:59:59.997+02:00</TreatmentFinishDate>
            <IdentificationCardNumber>065372526</IdentificationCardNumber>
            <DisplayName>אריאל ואגו</DisplayName>
            <JudicialTypeName>שופט</JudicialTypeName>
            <CaseJudicialGroupNumber>0</CaseJudicialGroupNumber>
            <FirstName>אריאל</FirstName>
            <LastName>ואגו</LastName>
            <JudicialPersonTitle>שופט</JudicialPersonTitle>
          </CaseJudicalPersonActive>
        </CaseJudicialPersonPresentationDS>
        <CasePartyID>267617155</CasePartyID>
        <PartyTypeID>1</PartyTypeID>
        <ActivityStatusID>1</ActivityStatusID>
        <PartyAliasID>5</PartyAliasID>
        <PartyAliasName>מערער</PartyAliasName>
        <OrdinalNumber>1</OrdinalNumber>
        <LegalEntityID>80968831</LegalEntityID>
        <CaseLegalEntityID>128130494</CaseLegalEntityID>
        <AuthenticationTypeID>1</AuthenticationTypeID>
        <AuthenticationTypeName>ת"ז</AuthenticationTypeName>
        <LegalEntityNumber>323357384</LegalEntityNumber>
        <IsMainPartyType>true</IsMainPartyType>
        <CaseDisplayIdentifier>29089-03-24</CaseDisplayIdentifier>
        <CaseTypeID>7</CaseTypeID>
        <CaseTypeName>ערעור נוער  אזרחי (ענ"א)</CaseTypeName>
        <CaseName>רוימי ואח' נ' המחלקה לשרותים חברתיים - אשדוד (א, ד, ה, סיטי)- עו"ס נוער ואח'</CaseName>
        <FullAddress/>
        <MotionID>0</MotionID>
        <CasePleaID>0</CasePleaID>
        <FatherName>סרגיי</FatherName>
        <LinkedCaseID>0</LinkedCaseID>
        <PartyID>1</PartyID>
        <CasePartyCategoryID>2</CasePartyCategoryID>
        <PleaTypeID>6</PleaTypeID>
        <GroupPartyAlias>מערערים</GroupPartyAlias>
        <IsConverted>false</IsConverted>
        <LegalEntityRegisteredNameID>10196615</LegalEntityRegisteredNameID>
        <LegalEntityNameID>95995245</LegalEntityNameID>
        <RepresentatedNamesOfAssistant/>
        <LegalEntityTypeID>1</LegalEntityTypeID>
        <IsVerdictExists>false</IsVerdictExists>
        <IsAsirAzir>false</IsAsirAzir>
        <IsPublicationProhibited>false</IsPublicationProhibited>
        <PublicationProhibitedFullName>אנה קוגוט רוימי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הילה יחזקאל</FullName>
        <FirstName>הילה</FirstName>
        <LastName>יחזקאל</LastName>
        <PartyPropertyName/>
        <AuthenticationTypeAndNumber>מ.ר. 76289</AuthenticationTypeAndNumber>
        <RepresentatedOrRepresentativesNames>אנה קוגוט רוימי, אריה רוימי</RepresentatedOrRepresentativesNames>
        <RepresentatedOrRepresentativesCount>2</RepresentatedOrRepresentativesCount>
        <InvitedBy/>
        <CaseID>81068068</CaseID>
        <CaseJudicialPersonPresentationDS>
          <CaseJudicalPersonActive>
            <CaseID>81068068</CaseID>
            <JudicialPersonID>065372526@GOV.IL</JudicialPersonID>
            <JudicialPersonTypeID>1</JudicialPersonTypeID>
            <JudicialTypeID>1</JudicialTypeID>
            <IsChairman>false</IsChairman>
            <TreatmentStartDate>2024-03-13T11:45:33.787+02:00</TreatmentStartDate>
            <TreatmentFinishDate>9999-12-31T23:59:59.997+02:00</TreatmentFinishDate>
            <IdentificationCardNumber>065372526</IdentificationCardNumber>
            <DisplayName>אריאל ואגו</DisplayName>
            <JudicialTypeName>שופט</JudicialTypeName>
            <CaseJudicialGroupNumber>0</CaseJudicialGroupNumber>
            <FirstName>אריאל</FirstName>
            <LastName>ואגו</LastName>
            <JudicialPersonTitle>שופט</JudicialPersonTitle>
          </CaseJudicalPersonActive>
        </CaseJudicialPersonPresentationDS>
        <CasePartyID>267617158</CasePartyID>
        <PartyTypeID>2</PartyTypeID>
        <ActivityStatusID>1</ActivityStatusID>
        <PartyAliasID>24</PartyAliasID>
        <PartyAliasName>בא כוח מערערים</PartyAliasName>
        <OrdinalNumber>1</OrdinalNumber>
        <LegalEntityID>75622924</LegalEntityID>
        <CaseLegalEntityID>128130497</CaseLegalEntityID>
        <AuthenticationTypeID>4</AuthenticationTypeID>
        <AuthenticationTypeName>מ.ר.</AuthenticationTypeName>
        <LegalEntityNumber>76289</LegalEntityNumber>
        <IsMainPartyType>true</IsMainPartyType>
        <CaseDisplayIdentifier>29089-03-24</CaseDisplayIdentifier>
        <CaseTypeID>7</CaseTypeID>
        <CaseTypeName>ערעור נוער  אזרחי (ענ"א)</CaseTypeName>
        <CaseName>רוימי ואח' נ' המחלקה לשרותים חברתיים - אשדוד (א, ד, ה, סיטי)- עו"ס נוער ואח'</CaseName>
        <FullAddress>עין הקורא 10 ראשון לציון מגדל היובל קומה 9</FullAddress>
        <EmailAddress>hillaylaw30@gmail.com</EmailAddress>
        <MotionID>0</MotionID>
        <CasePleaID>0</CasePleaID>
        <LinkedCaseID>0</LinkedCaseID>
        <PartyID>1</PartyID>
        <CasePartyCategoryID>2</CasePartyCategoryID>
        <LegalEntityAddressID>86161078</LegalEntityAddressID>
        <LegalEntityEmailAddressID>67954000</LegalEntityEmailAddressID>
        <PleaTypeID>6</PleaTypeID>
        <LawyerOfficeName>משרד עו"ד הילה יחזקאל</LawyerOfficeName>
        <LawyerOfficeID>75622925</LawyerOfficeID>
        <GroupPartyAlias/>
        <IsConverted>false</IsConverted>
        <LegalEntityNameID>82302982</LegalEntityNameID>
        <RepresentatedNamesOfAssistant/>
        <LegalEntityTypeID>4</LegalEntityTypeID>
        <IsVerdictExists>false</IsVerdictExists>
        <IsAsirAzir>false</IsAsirAzir>
        <IsPublicationProhibited>false</IsPublicationProhibited>
        <PublicationProhibitedFullName>הילה יחזקאל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מורן גנות</FullName>
        <FirstName>מורן</FirstName>
        <LastName>גנות</LastName>
        <PartyPropertyName/>
        <AuthenticationTypeAndNumber>מ.ר. 49965</AuthenticationTypeAndNumber>
        <RepresentatedOrRepresentativesNames xml:space="preserve"> </RepresentatedOrRepresentativesNames>
        <RepresentatedOrRepresentativesCount>1</RepresentatedOrRepresentativesCount>
        <InvitedBy/>
        <CaseID>81068068</CaseID>
        <CaseJudicialPersonPresentationDS>
          <CaseJudicalPersonActive>
            <CaseID>81068068</CaseID>
            <JudicialPersonID>065372526@GOV.IL</JudicialPersonID>
            <JudicialPersonTypeID>1</JudicialPersonTypeID>
            <JudicialTypeID>1</JudicialTypeID>
            <IsChairman>false</IsChairman>
            <TreatmentStartDate>2024-03-13T11:45:33.787+02:00</TreatmentStartDate>
            <TreatmentFinishDate>9999-12-31T23:59:59.997+02:00</TreatmentFinishDate>
            <IdentificationCardNumber>065372526</IdentificationCardNumber>
            <DisplayName>אריאל ואגו</DisplayName>
            <JudicialTypeName>שופט</JudicialTypeName>
            <CaseJudicialGroupNumber>0</CaseJudicialGroupNumber>
            <FirstName>אריאל</FirstName>
            <LastName>ואגו</LastName>
            <JudicialPersonTitle>שופט</JudicialPersonTitle>
          </CaseJudicalPersonActive>
        </CaseJudicialPersonPresentationDS>
        <CasePartyID>267617159</CasePartyID>
        <PartyTypeID>2</PartyTypeID>
        <ActivityStatusID>1</ActivityStatusID>
        <PartyAliasID>23</PartyAliasID>
        <PartyAliasName>בא כוח משיבים</PartyAliasName>
        <OrdinalNumber>1</OrdinalNumber>
        <LegalEntityID>15875214</LegalEntityID>
        <CaseLegalEntityID>128130498</CaseLegalEntityID>
        <AuthenticationTypeID>4</AuthenticationTypeID>
        <AuthenticationTypeName>מ.ר.</AuthenticationTypeName>
        <LegalEntityNumber>49965</LegalEntityNumber>
        <IsMainPartyType>true</IsMainPartyType>
        <CaseDisplayIdentifier>29089-03-24</CaseDisplayIdentifier>
        <CaseTypeID>7</CaseTypeID>
        <CaseTypeName>ערעור נוער  אזרחי (ענ"א)</CaseTypeName>
        <CaseName>רוימי ואח' נ' המחלקה לשרותים חברתיים - אשדוד (א, ד, ה, סיטי)- עו"ס נוער ואח'</CaseName>
        <FullAddress>התקווה 4 ירושלים קריית הממשלה קומה 4</FullAddress>
        <EmailAddress>NetHamishpatBS@molsa.gov.il</EmailAddress>
        <MotionID>0</MotionID>
        <CasePleaID>0</CasePleaID>
        <LinkedCaseID>0</LinkedCaseID>
        <PartyID>2</PartyID>
        <CasePartyCategoryID>2</CasePartyCategoryID>
        <LegalEntityAddressID>87254111</LegalEntityAddressID>
        <LegalEntityEmailAddressID>68222438</LegalEntityEmailAddressID>
        <PleaTypeID>6</PleaTypeID>
        <LawyerOfficeName>לשכה משפטית - משרד העבודה והרווחה - דרום</LawyerOfficeName>
        <LawyerOfficeID>80879631</LawyerOfficeID>
        <GroupPartyAlias/>
        <IsConverted>false</IsConverted>
        <LegalEntityNameID>17522312</LegalEntityNameID>
        <RepresentatedNamesOfAssistant/>
        <LegalEntityTypeID>4</LegalEntityTypeID>
        <IsVerdictExists>false</IsVerdictExists>
        <IsAsirAzir>false</IsAsirAzir>
        <IsPublicationProhibited>false</IsPublicationProhibited>
        <PublicationProhibitedFullName>מורן גנות</PublicationProhibitedFullName>
      </CaseParties>
      <CaseParties>
        <PartyTypeName>צד</PartyTypeName>
        <ProceedingType>כתב טענות עיקרי</ProceedingType>
        <PleaName>הודעת ערעור</PleaName>
        <PartyBelonging>צד ב'</PartyBelonging>
        <RoleName>משיב 1 - מבקש</RoleName>
        <IsSubProceeding>FALSE</IsSubProceeding>
        <FullName>המחלקה לשרותים חברתיים - אשדוד (א, ד, ה, סיטי)- עו"ס נוער</FullName>
        <LastName>המחלקה לשרותים חברתיים - אשדוד (א, ד, ה, סיטי)- עו"ס נוער</LastName>
        <PartyPropertyName/>
        <AuthenticationTypeAndNumber>רשויות מקומיות 10000000368</AuthenticationTypeAndNumber>
        <RepresentatedOrRepresentativesNames>עירית חנה גור גוטמן, מורן גנות</RepresentatedOrRepresentativesNames>
        <RepresentatedOrRepresentativesCount>2</RepresentatedOrRepresentativesCount>
        <InvitedBy/>
        <CaseID>81068068</CaseID>
        <CaseJudicialPersonPresentationDS>
          <CaseJudicalPersonActive>
            <CaseID>81068068</CaseID>
            <JudicialPersonID>065372526@GOV.IL</JudicialPersonID>
            <JudicialPersonTypeID>1</JudicialPersonTypeID>
            <JudicialTypeID>1</JudicialTypeID>
            <IsChairman>false</IsChairman>
            <TreatmentStartDate>2024-03-13T11:45:33.787+02:00</TreatmentStartDate>
            <TreatmentFinishDate>9999-12-31T23:59:59.997+02:00</TreatmentFinishDate>
            <IdentificationCardNumber>065372526</IdentificationCardNumber>
            <DisplayName>אריאל ואגו</DisplayName>
            <JudicialTypeName>שופט</JudicialTypeName>
            <CaseJudicialGroupNumber>0</CaseJudicialGroupNumber>
            <FirstName>אריאל</FirstName>
            <LastName>ואגו</LastName>
            <JudicialPersonTitle>שופט</JudicialPersonTitle>
          </CaseJudicalPersonActive>
        </CaseJudicialPersonPresentationDS>
        <CasePartyID>267617157</CasePartyID>
        <PartyTypeID>1</PartyTypeID>
        <ActivityStatusID>1</ActivityStatusID>
        <PartyAliasID>4</PartyAliasID>
        <PartyAliasName>משיב</PartyAliasName>
        <OrdinalNumber>1</OrdinalNumber>
        <LegalEntityID>45209340</LegalEntityID>
        <CaseLegalEntityID>128130496</CaseLegalEntityID>
        <AuthenticationTypeID>14</AuthenticationTypeID>
        <AuthenticationTypeName>רשויות מקומיות</AuthenticationTypeName>
        <LegalEntityNumber>10000000368</LegalEntityNumber>
        <IsMainPartyType>true</IsMainPartyType>
        <CaseDisplayIdentifier>29089-03-24</CaseDisplayIdentifier>
        <CaseTypeID>7</CaseTypeID>
        <CaseTypeName>ערעור נוער  אזרחי (ענ"א)</CaseTypeName>
        <CaseName>רוימי ואח' נ' המחלקה לשרותים חברתיים - אשדוד (א, ד, ה, סיטי)- עו"ס נוער ואח'</CaseName>
        <FullAddress>הגדוד העברי 10 אשדוד </FullAddress>
        <MotionID>0</MotionID>
        <CasePleaID>0</CasePleaID>
        <LinkedCaseID>0</LinkedCaseID>
        <PartyID>2</PartyID>
        <CasePartyCategoryID>2</CasePartyCategoryID>
        <LegalEntityAddressID>45684803</LegalEntityAddressID>
        <PleaTypeID>6</PleaTypeID>
        <GroupPartyAlias>משיבים</GroupPartyAlias>
        <IsConverted>false</IsConverted>
        <LegalEntityRegisteredNameID>10199813</LegalEntityRegisteredNameID>
        <RepresentatedNamesOfAssistant/>
        <LegalEntityTypeID>3</LegalEntityTypeID>
        <IsVerdictExists>false</IsVerdictExists>
        <IsAsirAzir>false</IsAsirAzir>
        <IsPublicationProhibited>false</IsPublicationProhibited>
        <PublicationProhibitedFullName>המחלקה לשרותים חברתיים - אשדוד (א, ד, ה, סיטי)- עו"ס נוער</PublicationProhibitedFullName>
      </CaseParties>
      <CaseParties>
        <PartyTypeName>צד</PartyTypeName>
        <ProceedingType>כתב טענות עיקרי</ProceedingType>
        <PleaName>הודעת ערעור</PleaName>
        <PartyBelonging>צד א'</PartyBelonging>
        <RoleName>מערער 2 - משיב</RoleName>
        <IsSubProceeding>FALSE</IsSubProceeding>
        <FullName>אריה רוימי</FullName>
        <FirstName>אריה</FirstName>
        <LastName>רוימי</LastName>
        <PartyPropertyName/>
        <AuthenticationTypeAndNumber>ת"ז 033929712</AuthenticationTypeAndNumber>
        <RepresentatedOrRepresentativesNames>הילה יחזקאל</RepresentatedOrRepresentativesNames>
        <RepresentatedOrRepresentativesCount>1</RepresentatedOrRepresentativesCount>
        <InvitedBy/>
        <CaseID>81068068</CaseID>
        <CaseJudicialPersonPresentationDS>
          <CaseJudicalPersonActive>
            <CaseID>81068068</CaseID>
            <JudicialPersonID>065372526@GOV.IL</JudicialPersonID>
            <JudicialPersonTypeID>1</JudicialPersonTypeID>
            <JudicialTypeID>1</JudicialTypeID>
            <IsChairman>false</IsChairman>
            <TreatmentStartDate>2024-03-13T11:45:33.787+02:00</TreatmentStartDate>
            <TreatmentFinishDate>9999-12-31T23:59:59.997+02:00</TreatmentFinishDate>
            <IdentificationCardNumber>065372526</IdentificationCardNumber>
            <DisplayName>אריאל ואגו</DisplayName>
            <JudicialTypeName>שופט</JudicialTypeName>
            <CaseJudicialGroupNumber>0</CaseJudicialGroupNumber>
            <FirstName>אריאל</FirstName>
            <LastName>ואגו</LastName>
            <JudicialPersonTitle>שופט</JudicialPersonTitle>
          </CaseJudicalPersonActive>
        </CaseJudicialPersonPresentationDS>
        <CasePartyID>267617156</CasePartyID>
        <PartyTypeID>1</PartyTypeID>
        <ActivityStatusID>1</ActivityStatusID>
        <PartyAliasID>5</PartyAliasID>
        <PartyAliasName>מערער</PartyAliasName>
        <OrdinalNumber>2</OrdinalNumber>
        <LegalEntityID>69535366</LegalEntityID>
        <CaseLegalEntityID>128130495</CaseLegalEntityID>
        <AuthenticationTypeID>1</AuthenticationTypeID>
        <AuthenticationTypeName>ת"ז</AuthenticationTypeName>
        <LegalEntityNumber>033929712</LegalEntityNumber>
        <IsMainPartyType>true</IsMainPartyType>
        <CaseDisplayIdentifier>29089-03-24</CaseDisplayIdentifier>
        <CaseTypeID>7</CaseTypeID>
        <CaseTypeName>ערעור נוער  אזרחי (ענ"א)</CaseTypeName>
        <CaseName>רוימי ואח' נ' המחלקה לשרותים חברתיים - אשדוד (א, ד, ה, סיטי)- עו"ס נוער ואח'</CaseName>
        <FullAddress/>
        <MotionID>0</MotionID>
        <CasePleaID>0</CasePleaID>
        <FatherName>מימון</FatherName>
        <LinkedCaseID>0</LinkedCaseID>
        <PartyID>1</PartyID>
        <CasePartyCategoryID>2</CasePartyCategoryID>
        <PleaTypeID>6</PleaTypeID>
        <GroupPartyAlias>מערערים</GroupPartyAlias>
        <IsConverted>false</IsConverted>
        <LegalEntityRegisteredNameID>2148572</LegalEntityRegisteredNameID>
        <LegalEntityNameID>95995246</LegalEntityNameID>
        <RepresentatedNamesOfAssistant/>
        <LegalEntityTypeID>1</LegalEntityTypeID>
        <IsVerdictExists>false</IsVerdictExists>
        <IsAsirAzir>false</IsAsirAzir>
        <IsPublicationProhibited>false</IsPublicationProhibited>
        <PublicationProhibitedFullName>אריה רוימי</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קטין .</FullName>
        <FirstName>קטין</FirstName>
        <LastName>.</LastName>
        <PartyPropertyName/>
        <AuthenticationTypeAndNumber>ת"ז </AuthenticationTypeAndNumber>
        <RepresentatedOrRepresentativesNames>שרון ירמיהו</RepresentatedOrRepresentativesNames>
        <RepresentatedOrRepresentativesCount>1</RepresentatedOrRepresentativesCount>
        <InvitedBy/>
        <CaseID>81068068</CaseID>
        <CaseJudicialPersonPresentationDS>
          <CaseJudicalPersonActive>
            <CaseID>81068068</CaseID>
            <JudicialPersonID>065372526@GOV.IL</JudicialPersonID>
            <JudicialPersonTypeID>1</JudicialPersonTypeID>
            <JudicialTypeID>1</JudicialTypeID>
            <IsChairman>false</IsChairman>
            <TreatmentStartDate>2024-03-13T11:45:33.787+02:00</TreatmentStartDate>
            <TreatmentFinishDate>9999-12-31T23:59:59.997+02:00</TreatmentFinishDate>
            <IdentificationCardNumber>065372526</IdentificationCardNumber>
            <DisplayName>אריאל ואגו</DisplayName>
            <JudicialTypeName>שופט</JudicialTypeName>
            <CaseJudicialGroupNumber>0</CaseJudicialGroupNumber>
            <FirstName>אריאל</FirstName>
            <LastName>ואגו</LastName>
            <JudicialPersonTitle>שופט</JudicialPersonTitle>
          </CaseJudicalPersonActive>
        </CaseJudicialPersonPresentationDS>
        <CasePartyID>268316414</CasePartyID>
        <PartyTypeID>1</PartyTypeID>
        <ActivityStatusID>1</ActivityStatusID>
        <PartyAliasID>4</PartyAliasID>
        <PartyAliasName>משיב</PartyAliasName>
        <OrdinalNumber>2</OrdinalNumber>
        <LegalEntityID>81820982</LegalEntityID>
        <CaseLegalEntityID>128335791</CaseLegalEntityID>
        <AuthenticationTypeID>1</AuthenticationTypeID>
        <AuthenticationTypeName>ת"ז</AuthenticationTypeName>
        <IsMainPartyType>true</IsMainPartyType>
        <CaseDisplayIdentifier>29089-03-24</CaseDisplayIdentifier>
        <CaseTypeID>7</CaseTypeID>
        <CaseTypeName>ערעור נוער  אזרחי (ענ"א)</CaseTypeName>
        <CaseName>רוימי ואח' נ' המחלקה לשרותים חברתיים - אשדוד (א, ד, ה, סיטי)- עו"ס נוער ואח'</CaseName>
        <FullAddress/>
        <MotionID>0</MotionID>
        <CasePleaID>0</CasePleaID>
        <LinkedCaseID>0</LinkedCaseID>
        <PartyID>2</PartyID>
        <CasePartyCategoryID>2</CasePartyCategoryID>
        <PleaTypeID>6</PleaTypeID>
        <GroupPartyAlias>משיבים</GroupPartyAlias>
        <IsConverted>false</IsConverted>
        <LegalEntityNameID>96363949</LegalEntityNameID>
        <RepresentatedNamesOfAssistant/>
        <LegalEntityTypeID>1</LegalEntityTypeID>
        <IsVerdictExists>false</IsVerdictExists>
        <IsAsirAzir>false</IsAsirAzir>
        <IsPublicationProhibited>false</IsPublicationProhibited>
        <PublicationProhibitedFullName>קטין .</PublicationProhibitedFullName>
      </CaseParties>
    </CasePartiesSelectionDS>
    <DecisionName>פסק דין  שניתנה ע"י  אריאל ואגו</DecisionName>
    <CourtDisplayName>בית משפט לנוער בבית המשפט המחוזי בבאר שבע</CourtDisplayName>
    <IsCaseJudgePanel>false</IsCaseJudgePanel>
    <DecisionSignatureDate>2024-05-01T07:21:38.6724924+03:00</DecisionSignatureDate>
    <OpenCaseDate>2024-03-13T09:49:00+02:00</OpenCaseDate>
    <CaseFeeSum>0.000</CaseFeeSum>
    <DecisionTypeID>2</DecisionTypeID>
    <DecisionSignatureUserName>אריאל ואגו</DecisionSignatureUserName>
    <DecisionSignatureDateHebrew>2024-05-01T07:21:38.6724924+03:00</DecisionSignatureDateHebrew>
    <DecisionWriterID>065372526@GOV.IL</DecisionWriterID>
    <CourtAddress>רח' התקווה 5 היכל המשפט, באר שבע 84102</CourtAddress>
    <IsAutoTextInCaseExist>false</IsAutoTextInCaseExist>
    <DecisionSignatureRoleName>שופט</DecisionSignatureRoleName>
    <DecisionSignatureUserTitleName>סגן נשיאה</DecisionSignatureUserTitleName>
    <CaseName>רוימי ואח' נ' המחלקה לשרותים חברתיים - אשדוד (א, ד, ה, סיטי)- עו"ס נוער ואח'</CaseName>
    <DecisionNumberInCase>13</DecisionNumberInCase>
  </dt_Decision>
  <dt_DecisionCase>
    <DecisionID>0</DecisionID>
    <CaseID>81068068</CaseID>
    <CaseJudicialPersonPresentationDS>
      <CaseJudicalPersonActive>
        <CaseID>81068068</CaseID>
        <JudicialPersonID>065372526@GOV.IL</JudicialPersonID>
        <JudicialPersonTypeID>1</JudicialPersonTypeID>
        <JudicialTypeID>1</JudicialTypeID>
        <IsChairman>false</IsChairman>
        <TreatmentStartDate>2024-03-13T11:45:33.787+02:00</TreatmentStartDate>
        <TreatmentFinishDate>9999-12-31T23:59:59.997+02:00</TreatmentFinishDate>
        <IdentificationCardNumber>065372526</IdentificationCardNumber>
        <DisplayName>אריאל ואגו</DisplayName>
        <JudicialTypeName>שופט</JudicialTypeName>
        <CaseJudicialGroupNumber>0</CaseJudicialGroupNumber>
        <FirstName>אריאל</FirstName>
        <LastName>ואגו</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עירית חנה גור גוטמן</FullName>
        <FirstName>עירית חנה</FirstName>
        <LastName>גור גוטמן</LastName>
        <PartyPropertyName/>
        <AuthenticationTypeAndNumber>מ.ר. 50225</AuthenticationTypeAndNumber>
        <RepresentatedOrRepresentativesNames xml:space="preserve"> </RepresentatedOrRepresentativesNames>
        <RepresentatedOrRepresentativesCount>1</RepresentatedOrRepresentativesCount>
        <InvitedBy/>
        <CaseID>81068068</CaseID>
        <CaseJudicialPersonPresentationDS>
          <CaseJudicalPersonActive>
            <CaseID>81068068</CaseID>
            <JudicialPersonID>065372526@GOV.IL</JudicialPersonID>
            <JudicialPersonTypeID>1</JudicialPersonTypeID>
            <JudicialTypeID>1</JudicialTypeID>
            <IsChairman>false</IsChairman>
            <TreatmentStartDate>2024-03-13T11:45:33.787+02:00</TreatmentStartDate>
            <TreatmentFinishDate>9999-12-31T23:59:59.997+02:00</TreatmentFinishDate>
            <IdentificationCardNumber>065372526</IdentificationCardNumber>
            <DisplayName>אריאל ואגו</DisplayName>
            <JudicialTypeName>שופט</JudicialTypeName>
            <CaseJudicialGroupNumber>0</CaseJudicialGroupNumber>
            <FirstName>אריאל</FirstName>
            <LastName>ואגו</LastName>
            <JudicialPersonTitle>שופט</JudicialPersonTitle>
          </CaseJudicalPersonActive>
        </CaseJudicialPersonPresentationDS>
        <CasePartyID>267980075</CasePartyID>
        <PartyTypeID>2</PartyTypeID>
        <ActivityStatusID>1</ActivityStatusID>
        <PartyAliasID>23</PartyAliasID>
        <PartyAliasName>בא כוח משיבים</PartyAliasName>
        <LegalEntityID>15874814</LegalEntityID>
        <CaseLegalEntityID>128236734</CaseLegalEntityID>
        <AuthenticationTypeID>4</AuthenticationTypeID>
        <AuthenticationTypeName>מ.ר.</AuthenticationTypeName>
        <LegalEntityNumber>50225</LegalEntityNumber>
        <IsMainPartyType>true</IsMainPartyType>
        <CaseDisplayIdentifier>29089-03-24</CaseDisplayIdentifier>
        <CaseTypeID>7</CaseTypeID>
        <CaseTypeName>ערעור נוער  אזרחי (ענ"א)</CaseTypeName>
        <CaseName>רוימי ואח' נ' המחלקה לשרותים חברתיים - אשדוד (א, ד, ה, סיטי)- עו"ס נוער ואח'</CaseName>
        <FullAddress>קפלן 2 ירושלים קריית הממשלה</FullAddress>
        <EmailAddress>krmishpatitfax2mail@molsa.gov.il</EmailAddress>
        <MotionID>0</MotionID>
        <CasePleaID>0</CasePleaID>
        <LinkedCaseID>0</LinkedCaseID>
        <PartyID>2</PartyID>
        <CasePartyCategoryID>2</CasePartyCategoryID>
        <LegalEntityAddressID>71261518</LegalEntityAddressID>
        <LegalEntityEmailAddressID>68059195</LegalEntityEmailAddressID>
        <PleaTypeID>6</PleaTypeID>
        <LawyerOfficeName>לשכה משפטית - משרד העבודה והרווחה - ירושלים</LawyerOfficeName>
        <LawyerOfficeID>70299671</LawyerOfficeID>
        <GroupPartyAlias/>
        <IsConverted>false</IsConverted>
        <LegalEntityNameID>17521912</LegalEntityNameID>
        <RepresentatedNamesOfAssistant/>
        <LegalEntityTypeID>4</LegalEntityTypeID>
        <IsVerdictExists>false</IsVerdictExists>
        <IsAsirAzir>false</IsAsirAzir>
        <IsPublicationProhibited>false</IsPublicationProhibited>
        <PublicationProhibitedFullName>עירית חנה גור גוטמן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שרון ירמיהו</FullName>
        <FirstName>שרון</FirstName>
        <LastName>ירמיהו</LastName>
        <PartyPropertyName/>
        <AuthenticationTypeAndNumber>מ.ר. 38822</AuthenticationTypeAndNumber>
        <RepresentatedOrRepresentativesNames>קטין .</RepresentatedOrRepresentativesNames>
        <RepresentatedOrRepresentativesCount>1</RepresentatedOrRepresentativesCount>
        <InvitedBy/>
        <CaseID>81068068</CaseID>
        <CaseJudicialPersonPresentationDS>
          <CaseJudicalPersonActive>
            <CaseID>81068068</CaseID>
            <JudicialPersonID>065372526@GOV.IL</JudicialPersonID>
            <JudicialPersonTypeID>1</JudicialPersonTypeID>
            <JudicialTypeID>1</JudicialTypeID>
            <IsChairman>false</IsChairman>
            <TreatmentStartDate>2024-03-13T11:45:33.787+02:00</TreatmentStartDate>
            <TreatmentFinishDate>9999-12-31T23:59:59.997+02:00</TreatmentFinishDate>
            <IdentificationCardNumber>065372526</IdentificationCardNumber>
            <DisplayName>אריאל ואגו</DisplayName>
            <JudicialTypeName>שופט</JudicialTypeName>
            <CaseJudicialGroupNumber>0</CaseJudicialGroupNumber>
            <FirstName>אריאל</FirstName>
            <LastName>ואגו</LastName>
            <JudicialPersonTitle>שופט</JudicialPersonTitle>
          </CaseJudicalPersonActive>
        </CaseJudicialPersonPresentationDS>
        <CasePartyID>268316473</CasePartyID>
        <PartyTypeID>2</PartyTypeID>
        <ActivityStatusID>1</ActivityStatusID>
        <PartyAliasID>23</PartyAliasID>
        <PartyAliasName>בא כוח משיבים</PartyAliasName>
        <LegalEntityID>413326</LegalEntityID>
        <CaseLegalEntityID>128335818</CaseLegalEntityID>
        <AuthenticationTypeID>4</AuthenticationTypeID>
        <AuthenticationTypeName>מ.ר.</AuthenticationTypeName>
        <LegalEntityNumber>38822</LegalEntityNumber>
        <IsMainPartyType>true</IsMainPartyType>
        <CaseDisplayIdentifier>29089-03-24</CaseDisplayIdentifier>
        <CaseTypeID>7</CaseTypeID>
        <CaseTypeName>ערעור נוער  אזרחי (ענ"א)</CaseTypeName>
        <CaseName>רוימי ואח' נ' המחלקה לשרותים חברתיים - אשדוד (א, ד, ה, סיטי)- עו"ס נוער ואח'</CaseName>
        <FullAddress>דרך יבנה 34/13 רחובות </FullAddress>
        <EmailAddress>sharony6678@gmail.com</EmailAddress>
        <MotionID>0</MotionID>
        <CasePleaID>0</CasePleaID>
        <FatherName xml:space="preserve">        </FatherName>
        <LinkedCaseID>0</LinkedCaseID>
        <PartyID>2</PartyID>
        <CasePartyCategoryID>2</CasePartyCategoryID>
        <LegalEntityAddressID>80004831</LegalEntityAddressID>
        <LegalEntityEmailAddressID>68202989</LegalEntityEmailAddressID>
        <PleaTypeID>6</PleaTypeID>
        <LawyerOfficeName>משרד עו"ד: שרון ירמיהו</LawyerOfficeName>
        <LawyerOfficeID>453969</LawyerOfficeID>
        <GroupPartyAlias/>
        <IsConverted>false</IsConverted>
        <LegalEntityNameID>34310</LegalEntityNameID>
        <RepresentatedNamesOfAssistant/>
        <LegalEntityTypeID>4</LegalEntityTypeID>
        <IsVerdictExists>false</IsVerdictExists>
        <IsAsirAzir>false</IsAsirAzir>
        <IsPublicationProhibited>false</IsPublicationProhibited>
        <PublicationProhibitedFullName>שרון ירמיהו</PublicationProhibitedFullName>
      </CaseParties>
      <CaseParties>
        <PartyTypeName>צד</PartyTypeName>
        <ProceedingType>כתב טענות עיקרי</ProceedingType>
        <PleaName>הודעת ערעור</PleaName>
        <PartyBelonging>צד א'</PartyBelonging>
        <RoleName>מערער 1 - משיב</RoleName>
        <IsSubProceeding>FALSE</IsSubProceeding>
        <FullName>אנה קוגוט רוימי</FullName>
        <FirstName>אנה</FirstName>
        <LastName>קוגוט רוימי</LastName>
        <PartyPropertyName/>
        <AuthenticationTypeAndNumber>ת"ז 323357384</AuthenticationTypeAndNumber>
        <RepresentatedOrRepresentativesNames>הילה יחזקאל</RepresentatedOrRepresentativesNames>
        <RepresentatedOrRepresentativesCount>1</RepresentatedOrRepresentativesCount>
        <InvitedBy/>
        <CaseID>81068068</CaseID>
        <CaseJudicialPersonPresentationDS>
          <CaseJudicalPersonActive>
            <CaseID>81068068</CaseID>
            <JudicialPersonID>065372526@GOV.IL</JudicialPersonID>
            <JudicialPersonTypeID>1</JudicialPersonTypeID>
            <JudicialTypeID>1</JudicialTypeID>
            <IsChairman>false</IsChairman>
            <TreatmentStartDate>2024-03-13T11:45:33.787+02:00</TreatmentStartDate>
            <TreatmentFinishDate>9999-12-31T23:59:59.997+02:00</TreatmentFinishDate>
            <IdentificationCardNumber>065372526</IdentificationCardNumber>
            <DisplayName>אריאל ואגו</DisplayName>
            <JudicialTypeName>שופט</JudicialTypeName>
            <CaseJudicialGroupNumber>0</CaseJudicialGroupNumber>
            <FirstName>אריאל</FirstName>
            <LastName>ואגו</LastName>
            <JudicialPersonTitle>שופט</JudicialPersonTitle>
          </CaseJudicalPersonActive>
        </CaseJudicialPersonPresentationDS>
        <CasePartyID>267617155</CasePartyID>
        <PartyTypeID>1</PartyTypeID>
        <ActivityStatusID>1</ActivityStatusID>
        <PartyAliasID>5</PartyAliasID>
        <PartyAliasName>מערער</PartyAliasName>
        <OrdinalNumber>1</OrdinalNumber>
        <LegalEntityID>80968831</LegalEntityID>
        <CaseLegalEntityID>128130494</CaseLegalEntityID>
        <AuthenticationTypeID>1</AuthenticationTypeID>
        <AuthenticationTypeName>ת"ז</AuthenticationTypeName>
        <LegalEntityNumber>323357384</LegalEntityNumber>
        <IsMainPartyType>true</IsMainPartyType>
        <CaseDisplayIdentifier>29089-03-24</CaseDisplayIdentifier>
        <CaseTypeID>7</CaseTypeID>
        <CaseTypeName>ערעור נוער  אזרחי (ענ"א)</CaseTypeName>
        <CaseName>רוימי ואח' נ' המחלקה לשרותים חברתיים - אשדוד (א, ד, ה, סיטי)- עו"ס נוער ואח'</CaseName>
        <FullAddress/>
        <MotionID>0</MotionID>
        <CasePleaID>0</CasePleaID>
        <FatherName>סרגיי</FatherName>
        <LinkedCaseID>0</LinkedCaseID>
        <PartyID>1</PartyID>
        <CasePartyCategoryID>2</CasePartyCategoryID>
        <PleaTypeID>6</PleaTypeID>
        <GroupPartyAlias>מערערים</GroupPartyAlias>
        <IsConverted>false</IsConverted>
        <LegalEntityRegisteredNameID>10196615</LegalEntityRegisteredNameID>
        <LegalEntityNameID>95995245</LegalEntityNameID>
        <RepresentatedNamesOfAssistant/>
        <LegalEntityTypeID>1</LegalEntityTypeID>
        <IsVerdictExists>false</IsVerdictExists>
        <IsAsirAzir>false</IsAsirAzir>
        <IsPublicationProhibited>false</IsPublicationProhibited>
        <PublicationProhibitedFullName>אנה קוגוט רוימי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הילה יחזקאל</FullName>
        <FirstName>הילה</FirstName>
        <LastName>יחזקאל</LastName>
        <PartyPropertyName/>
        <AuthenticationTypeAndNumber>מ.ר. 76289</AuthenticationTypeAndNumber>
        <RepresentatedOrRepresentativesNames>אנה קוגוט רוימי, אריה רוימי</RepresentatedOrRepresentativesNames>
        <RepresentatedOrRepresentativesCount>2</RepresentatedOrRepresentativesCount>
        <InvitedBy/>
        <CaseID>81068068</CaseID>
        <CaseJudicialPersonPresentationDS>
          <CaseJudicalPersonActive>
            <CaseID>81068068</CaseID>
            <JudicialPersonID>065372526@GOV.IL</JudicialPersonID>
            <JudicialPersonTypeID>1</JudicialPersonTypeID>
            <JudicialTypeID>1</JudicialTypeID>
            <IsChairman>false</IsChairman>
            <TreatmentStartDate>2024-03-13T11:45:33.787+02:00</TreatmentStartDate>
            <TreatmentFinishDate>9999-12-31T23:59:59.997+02:00</TreatmentFinishDate>
            <IdentificationCardNumber>065372526</IdentificationCardNumber>
            <DisplayName>אריאל ואגו</DisplayName>
            <JudicialTypeName>שופט</JudicialTypeName>
            <CaseJudicialGroupNumber>0</CaseJudicialGroupNumber>
            <FirstName>אריאל</FirstName>
            <LastName>ואגו</LastName>
            <JudicialPersonTitle>שופט</JudicialPersonTitle>
          </CaseJudicalPersonActive>
        </CaseJudicialPersonPresentationDS>
        <CasePartyID>267617158</CasePartyID>
        <PartyTypeID>2</PartyTypeID>
        <ActivityStatusID>1</ActivityStatusID>
        <PartyAliasID>24</PartyAliasID>
        <PartyAliasName>בא כוח מערערים</PartyAliasName>
        <OrdinalNumber>1</OrdinalNumber>
        <LegalEntityID>75622924</LegalEntityID>
        <CaseLegalEntityID>128130497</CaseLegalEntityID>
        <AuthenticationTypeID>4</AuthenticationTypeID>
        <AuthenticationTypeName>מ.ר.</AuthenticationTypeName>
        <LegalEntityNumber>76289</LegalEntityNumber>
        <IsMainPartyType>true</IsMainPartyType>
        <CaseDisplayIdentifier>29089-03-24</CaseDisplayIdentifier>
        <CaseTypeID>7</CaseTypeID>
        <CaseTypeName>ערעור נוער  אזרחי (ענ"א)</CaseTypeName>
        <CaseName>רוימי ואח' נ' המחלקה לשרותים חברתיים - אשדוד (א, ד, ה, סיטי)- עו"ס נוער ואח'</CaseName>
        <FullAddress>עין הקורא 10 ראשון לציון מגדל היובל קומה 9</FullAddress>
        <EmailAddress>hillaylaw30@gmail.com</EmailAddress>
        <MotionID>0</MotionID>
        <CasePleaID>0</CasePleaID>
        <LinkedCaseID>0</LinkedCaseID>
        <PartyID>1</PartyID>
        <CasePartyCategoryID>2</CasePartyCategoryID>
        <LegalEntityAddressID>86161078</LegalEntityAddressID>
        <LegalEntityEmailAddressID>67954000</LegalEntityEmailAddressID>
        <PleaTypeID>6</PleaTypeID>
        <LawyerOfficeName>משרד עו"ד הילה יחזקאל</LawyerOfficeName>
        <LawyerOfficeID>75622925</LawyerOfficeID>
        <GroupPartyAlias/>
        <IsConverted>false</IsConverted>
        <LegalEntityNameID>82302982</LegalEntityNameID>
        <RepresentatedNamesOfAssistant/>
        <LegalEntityTypeID>4</LegalEntityTypeID>
        <IsVerdictExists>false</IsVerdictExists>
        <IsAsirAzir>false</IsAsirAzir>
        <IsPublicationProhibited>false</IsPublicationProhibited>
        <PublicationProhibitedFullName>הילה יחזקאל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מורן גנות</FullName>
        <FirstName>מורן</FirstName>
        <LastName>גנות</LastName>
        <PartyPropertyName/>
        <AuthenticationTypeAndNumber>מ.ר. 49965</AuthenticationTypeAndNumber>
        <RepresentatedOrRepresentativesNames xml:space="preserve"> </RepresentatedOrRepresentativesNames>
        <RepresentatedOrRepresentativesCount>1</RepresentatedOrRepresentativesCount>
        <InvitedBy/>
        <CaseID>81068068</CaseID>
        <CaseJudicialPersonPresentationDS>
          <CaseJudicalPersonActive>
            <CaseID>81068068</CaseID>
            <JudicialPersonID>065372526@GOV.IL</JudicialPersonID>
            <JudicialPersonTypeID>1</JudicialPersonTypeID>
            <JudicialTypeID>1</JudicialTypeID>
            <IsChairman>false</IsChairman>
            <TreatmentStartDate>2024-03-13T11:45:33.787+02:00</TreatmentStartDate>
            <TreatmentFinishDate>9999-12-31T23:59:59.997+02:00</TreatmentFinishDate>
            <IdentificationCardNumber>065372526</IdentificationCardNumber>
            <DisplayName>אריאל ואגו</DisplayName>
            <JudicialTypeName>שופט</JudicialTypeName>
            <CaseJudicialGroupNumber>0</CaseJudicialGroupNumber>
            <FirstName>אריאל</FirstName>
            <LastName>ואגו</LastName>
            <JudicialPersonTitle>שופט</JudicialPersonTitle>
          </CaseJudicalPersonActive>
        </CaseJudicialPersonPresentationDS>
        <CasePartyID>267617159</CasePartyID>
        <PartyTypeID>2</PartyTypeID>
        <ActivityStatusID>1</ActivityStatusID>
        <PartyAliasID>23</PartyAliasID>
        <PartyAliasName>בא כוח משיבים</PartyAliasName>
        <OrdinalNumber>1</OrdinalNumber>
        <LegalEntityID>15875214</LegalEntityID>
        <CaseLegalEntityID>128130498</CaseLegalEntityID>
        <AuthenticationTypeID>4</AuthenticationTypeID>
        <AuthenticationTypeName>מ.ר.</AuthenticationTypeName>
        <LegalEntityNumber>49965</LegalEntityNumber>
        <IsMainPartyType>true</IsMainPartyType>
        <CaseDisplayIdentifier>29089-03-24</CaseDisplayIdentifier>
        <CaseTypeID>7</CaseTypeID>
        <CaseTypeName>ערעור נוער  אזרחי (ענ"א)</CaseTypeName>
        <CaseName>רוימי ואח' נ' המחלקה לשרותים חברתיים - אשדוד (א, ד, ה, סיטי)- עו"ס נוער ואח'</CaseName>
        <FullAddress>התקווה 4 ירושלים קריית הממשלה קומה 4</FullAddress>
        <EmailAddress>NetHamishpatBS@molsa.gov.il</EmailAddress>
        <MotionID>0</MotionID>
        <CasePleaID>0</CasePleaID>
        <LinkedCaseID>0</LinkedCaseID>
        <PartyID>2</PartyID>
        <CasePartyCategoryID>2</CasePartyCategoryID>
        <LegalEntityAddressID>87254111</LegalEntityAddressID>
        <LegalEntityEmailAddressID>68222438</LegalEntityEmailAddressID>
        <PleaTypeID>6</PleaTypeID>
        <LawyerOfficeName>לשכה משפטית - משרד העבודה והרווחה - דרום</LawyerOfficeName>
        <LawyerOfficeID>80879631</LawyerOfficeID>
        <GroupPartyAlias/>
        <IsConverted>false</IsConverted>
        <LegalEntityNameID>17522312</LegalEntityNameID>
        <RepresentatedNamesOfAssistant/>
        <LegalEntityTypeID>4</LegalEntityTypeID>
        <IsVerdictExists>false</IsVerdictExists>
        <IsAsirAzir>false</IsAsirAzir>
        <IsPublicationProhibited>false</IsPublicationProhibited>
        <PublicationProhibitedFullName>מורן גנות</PublicationProhibitedFullName>
      </CaseParties>
      <CaseParties>
        <PartyTypeName>צד</PartyTypeName>
        <ProceedingType>כתב טענות עיקרי</ProceedingType>
        <PleaName>הודעת ערעור</PleaName>
        <PartyBelonging>צד ב'</PartyBelonging>
        <RoleName>משיב 1 - מבקש</RoleName>
        <IsSubProceeding>FALSE</IsSubProceeding>
        <FullName>המחלקה לשרותים חברתיים - אשדוד (א, ד, ה, סיטי)- עו"ס נוער</FullName>
        <LastName>המחלקה לשרותים חברתיים - אשדוד (א, ד, ה, סיטי)- עו"ס נוער</LastName>
        <PartyPropertyName/>
        <AuthenticationTypeAndNumber>רשויות מקומיות 10000000368</AuthenticationTypeAndNumber>
        <RepresentatedOrRepresentativesNames>עירית חנה גור גוטמן, מורן גנות</RepresentatedOrRepresentativesNames>
        <RepresentatedOrRepresentativesCount>2</RepresentatedOrRepresentativesCount>
        <InvitedBy/>
        <CaseID>81068068</CaseID>
        <CaseJudicialPersonPresentationDS>
          <CaseJudicalPersonActive>
            <CaseID>81068068</CaseID>
            <JudicialPersonID>065372526@GOV.IL</JudicialPersonID>
            <JudicialPersonTypeID>1</JudicialPersonTypeID>
            <JudicialTypeID>1</JudicialTypeID>
            <IsChairman>false</IsChairman>
            <TreatmentStartDate>2024-03-13T11:45:33.787+02:00</TreatmentStartDate>
            <TreatmentFinishDate>9999-12-31T23:59:59.997+02:00</TreatmentFinishDate>
            <IdentificationCardNumber>065372526</IdentificationCardNumber>
            <DisplayName>אריאל ואגו</DisplayName>
            <JudicialTypeName>שופט</JudicialTypeName>
            <CaseJudicialGroupNumber>0</CaseJudicialGroupNumber>
            <FirstName>אריאל</FirstName>
            <LastName>ואגו</LastName>
            <JudicialPersonTitle>שופט</JudicialPersonTitle>
          </CaseJudicalPersonActive>
        </CaseJudicialPersonPresentationDS>
        <CasePartyID>267617157</CasePartyID>
        <PartyTypeID>1</PartyTypeID>
        <ActivityStatusID>1</ActivityStatusID>
        <PartyAliasID>4</PartyAliasID>
        <PartyAliasName>משיב</PartyAliasName>
        <OrdinalNumber>1</OrdinalNumber>
        <LegalEntityID>45209340</LegalEntityID>
        <CaseLegalEntityID>128130496</CaseLegalEntityID>
        <AuthenticationTypeID>14</AuthenticationTypeID>
        <AuthenticationTypeName>רשויות מקומיות</AuthenticationTypeName>
        <LegalEntityNumber>10000000368</LegalEntityNumber>
        <IsMainPartyType>true</IsMainPartyType>
        <CaseDisplayIdentifier>29089-03-24</CaseDisplayIdentifier>
        <CaseTypeID>7</CaseTypeID>
        <CaseTypeName>ערעור נוער  אזרחי (ענ"א)</CaseTypeName>
        <CaseName>רוימי ואח' נ' המחלקה לשרותים חברתיים - אשדוד (א, ד, ה, סיטי)- עו"ס נוער ואח'</CaseName>
        <FullAddress>הגדוד העברי 10 אשדוד </FullAddress>
        <MotionID>0</MotionID>
        <CasePleaID>0</CasePleaID>
        <LinkedCaseID>0</LinkedCaseID>
        <PartyID>2</PartyID>
        <CasePartyCategoryID>2</CasePartyCategoryID>
        <LegalEntityAddressID>45684803</LegalEntityAddressID>
        <PleaTypeID>6</PleaTypeID>
        <GroupPartyAlias>משיבים</GroupPartyAlias>
        <IsConverted>false</IsConverted>
        <LegalEntityRegisteredNameID>10199813</LegalEntityRegisteredNameID>
        <RepresentatedNamesOfAssistant/>
        <LegalEntityTypeID>3</LegalEntityTypeID>
        <IsVerdictExists>false</IsVerdictExists>
        <IsAsirAzir>false</IsAsirAzir>
        <IsPublicationProhibited>false</IsPublicationProhibited>
        <PublicationProhibitedFullName>המחלקה לשרותים חברתיים - אשדוד (א, ד, ה, סיטי)- עו"ס נוער</PublicationProhibitedFullName>
      </CaseParties>
      <CaseParties>
        <PartyTypeName>צד</PartyTypeName>
        <ProceedingType>כתב טענות עיקרי</ProceedingType>
        <PleaName>הודעת ערעור</PleaName>
        <PartyBelonging>צד א'</PartyBelonging>
        <RoleName>מערער 2 - משיב</RoleName>
        <IsSubProceeding>FALSE</IsSubProceeding>
        <FullName>אריה רוימי</FullName>
        <FirstName>אריה</FirstName>
        <LastName>רוימי</LastName>
        <PartyPropertyName/>
        <AuthenticationTypeAndNumber>ת"ז 033929712</AuthenticationTypeAndNumber>
        <RepresentatedOrRepresentativesNames>הילה יחזקאל</RepresentatedOrRepresentativesNames>
        <RepresentatedOrRepresentativesCount>1</RepresentatedOrRepresentativesCount>
        <InvitedBy/>
        <CaseID>81068068</CaseID>
        <CaseJudicialPersonPresentationDS>
          <CaseJudicalPersonActive>
            <CaseID>81068068</CaseID>
            <JudicialPersonID>065372526@GOV.IL</JudicialPersonID>
            <JudicialPersonTypeID>1</JudicialPersonTypeID>
            <JudicialTypeID>1</JudicialTypeID>
            <IsChairman>false</IsChairman>
            <TreatmentStartDate>2024-03-13T11:45:33.787+02:00</TreatmentStartDate>
            <TreatmentFinishDate>9999-12-31T23:59:59.997+02:00</TreatmentFinishDate>
            <IdentificationCardNumber>065372526</IdentificationCardNumber>
            <DisplayName>אריאל ואגו</DisplayName>
            <JudicialTypeName>שופט</JudicialTypeName>
            <CaseJudicialGroupNumber>0</CaseJudicialGroupNumber>
            <FirstName>אריאל</FirstName>
            <LastName>ואגו</LastName>
            <JudicialPersonTitle>שופט</JudicialPersonTitle>
          </CaseJudicalPersonActive>
        </CaseJudicialPersonPresentationDS>
        <CasePartyID>267617156</CasePartyID>
        <PartyTypeID>1</PartyTypeID>
        <ActivityStatusID>1</ActivityStatusID>
        <PartyAliasID>5</PartyAliasID>
        <PartyAliasName>מערער</PartyAliasName>
        <OrdinalNumber>2</OrdinalNumber>
        <LegalEntityID>69535366</LegalEntityID>
        <CaseLegalEntityID>128130495</CaseLegalEntityID>
        <AuthenticationTypeID>1</AuthenticationTypeID>
        <AuthenticationTypeName>ת"ז</AuthenticationTypeName>
        <LegalEntityNumber>033929712</LegalEntityNumber>
        <IsMainPartyType>true</IsMainPartyType>
        <CaseDisplayIdentifier>29089-03-24</CaseDisplayIdentifier>
        <CaseTypeID>7</CaseTypeID>
        <CaseTypeName>ערעור נוער  אזרחי (ענ"א)</CaseTypeName>
        <CaseName>רוימי ואח' נ' המחלקה לשרותים חברתיים - אשדוד (א, ד, ה, סיטי)- עו"ס נוער ואח'</CaseName>
        <FullAddress/>
        <MotionID>0</MotionID>
        <CasePleaID>0</CasePleaID>
        <FatherName>מימון</FatherName>
        <LinkedCaseID>0</LinkedCaseID>
        <PartyID>1</PartyID>
        <CasePartyCategoryID>2</CasePartyCategoryID>
        <PleaTypeID>6</PleaTypeID>
        <GroupPartyAlias>מערערים</GroupPartyAlias>
        <IsConverted>false</IsConverted>
        <LegalEntityRegisteredNameID>2148572</LegalEntityRegisteredNameID>
        <LegalEntityNameID>95995246</LegalEntityNameID>
        <RepresentatedNamesOfAssistant/>
        <LegalEntityTypeID>1</LegalEntityTypeID>
        <IsVerdictExists>false</IsVerdictExists>
        <IsAsirAzir>false</IsAsirAzir>
        <IsPublicationProhibited>false</IsPublicationProhibited>
        <PublicationProhibitedFullName>אריה רוימי</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קטין .</FullName>
        <FirstName>קטין</FirstName>
        <LastName>.</LastName>
        <PartyPropertyName/>
        <AuthenticationTypeAndNumber>ת"ז </AuthenticationTypeAndNumber>
        <RepresentatedOrRepresentativesNames>שרון ירמיהו</RepresentatedOrRepresentativesNames>
        <RepresentatedOrRepresentativesCount>1</RepresentatedOrRepresentativesCount>
        <InvitedBy/>
        <CaseID>81068068</CaseID>
        <CaseJudicialPersonPresentationDS>
          <CaseJudicalPersonActive>
            <CaseID>81068068</CaseID>
            <JudicialPersonID>065372526@GOV.IL</JudicialPersonID>
            <JudicialPersonTypeID>1</JudicialPersonTypeID>
            <JudicialTypeID>1</JudicialTypeID>
            <IsChairman>false</IsChairman>
            <TreatmentStartDate>2024-03-13T11:45:33.787+02:00</TreatmentStartDate>
            <TreatmentFinishDate>9999-12-31T23:59:59.997+02:00</TreatmentFinishDate>
            <IdentificationCardNumber>065372526</IdentificationCardNumber>
            <DisplayName>אריאל ואגו</DisplayName>
            <JudicialTypeName>שופט</JudicialTypeName>
            <CaseJudicialGroupNumber>0</CaseJudicialGroupNumber>
            <FirstName>אריאל</FirstName>
            <LastName>ואגו</LastName>
            <JudicialPersonTitle>שופט</JudicialPersonTitle>
          </CaseJudicalPersonActive>
        </CaseJudicialPersonPresentationDS>
        <CasePartyID>268316414</CasePartyID>
        <PartyTypeID>1</PartyTypeID>
        <ActivityStatusID>1</ActivityStatusID>
        <PartyAliasID>4</PartyAliasID>
        <PartyAliasName>משיב</PartyAliasName>
        <OrdinalNumber>2</OrdinalNumber>
        <LegalEntityID>81820982</LegalEntityID>
        <CaseLegalEntityID>128335791</CaseLegalEntityID>
        <AuthenticationTypeID>1</AuthenticationTypeID>
        <AuthenticationTypeName>ת"ז</AuthenticationTypeName>
        <IsMainPartyType>true</IsMainPartyType>
        <CaseDisplayIdentifier>29089-03-24</CaseDisplayIdentifier>
        <CaseTypeID>7</CaseTypeID>
        <CaseTypeName>ערעור נוער  אזרחי (ענ"א)</CaseTypeName>
        <CaseName>רוימי ואח' נ' המחלקה לשרותים חברתיים - אשדוד (א, ד, ה, סיטי)- עו"ס נוער ואח'</CaseName>
        <FullAddress/>
        <MotionID>0</MotionID>
        <CasePleaID>0</CasePleaID>
        <LinkedCaseID>0</LinkedCaseID>
        <PartyID>2</PartyID>
        <CasePartyCategoryID>2</CasePartyCategoryID>
        <PleaTypeID>6</PleaTypeID>
        <GroupPartyAlias>משיבים</GroupPartyAlias>
        <IsConverted>false</IsConverted>
        <LegalEntityNameID>96363949</LegalEntityNameID>
        <RepresentatedNamesOfAssistant/>
        <LegalEntityTypeID>1</LegalEntityTypeID>
        <IsVerdictExists>false</IsVerdictExists>
        <IsAsirAzir>false</IsAsirAzir>
        <IsPublicationProhibited>false</IsPublicationProhibited>
        <PublicationProhibitedFullName>קטין .</PublicationProhibitedFullName>
      </CaseParties>
    </CasePartiesSelectionDS>
    <CaseName>רוימי ואח' נ' המחלקה לשרותים חברתיים - אשדוד (א, ד, ה, סיטי)- עו"ס נוער ואח'</CaseName>
    <CaseDisplayIdentifier>29089-03-24</CaseDisplayIdentifier>
    <CaseInterestID>68</CaseInterestID>
    <CaseTypeShortName>ענ"א</CaseTypeShortName>
  </dt_DecisionCase>
  <dt_DecisionJudgePanel>
    <JudgeID>065372526@GOV.IL</JudgeID>
    <DisplayName>אריאל ואגו</DisplayName>
    <RoleName>שופט</RoleName>
    <UserTitleName>סגן נשיאה</UserTitleName>
  </dt_DecisionJudgePanel>
  <dt_LegalEntityDetails>
    <Fax>02-5085580</Fax>
    <Phone>02-6752538</Phone>
    <AddressDesc>קריית הממשלה</AddressDesc>
    <PartyID>2</PartyID>
    <PartyTypeID>2</PartyTypeID>
    <DecisionID>0</DecisionID>
    <StreetName>קפלן 2</StreetName>
    <ZipCode>91008</ZipCode>
    <CityName>ירושלים</CityName>
    <FullName>עירית חנה גור גוטמן</FullName>
    <Email>krmishpatitfax2mail@molsa.gov.il</Email>
    <IsPublicationProhibited>false</IsPublicationProhibited>
  </dt_LegalEntityDetails>
  <dt_LegalEntityDetails>
    <Fax>08-9355553</Fax>
    <Phone>08-9410888</Phone>
    <PartyID>2</PartyID>
    <PartyTypeID>2</PartyTypeID>
    <DecisionID>0</DecisionID>
    <StreetName>דרך יבנה 34/13</StreetName>
    <CityName>רחובות</CityName>
    <FullName>שרון ירמיהו</FullName>
    <Email>sharony6678@gmail.com</Email>
    <IsPublicationProhibited>false</IsPublicationProhibited>
  </dt_LegalEntityDetails>
  <dt_LegalEntityDetails>
    <PartyID>1</PartyID>
    <PartyTypeID>1</PartyTypeID>
    <DecisionID>0</DecisionID>
    <IsPublicationProhibited>false</IsPublicationProhibited>
  </dt_LegalEntityDetails>
  <dt_LegalEntityDetails>
    <Fax>08-8519122</Fax>
    <Phone>08-8519111</Phone>
    <PartyID>2</PartyID>
    <PartyTypeID>1</PartyTypeID>
    <DecisionID>0</DecisionID>
    <StreetName>הגדוד העברי 10</StreetName>
    <CityName>אשדוד</CityName>
    <FullName> המחלקה לשרותים חברתיים - אשדוד (א, ד, ה, סיטי)- עו"ס נוער</FullName>
    <Email>helenk@ashdod.muni.il</Email>
    <IsPublicationProhibited>false</IsPublicationProhibited>
  </dt_LegalEntityDetails>
  <dt_LegalEntityDetails>
    <Fax>08-6699774</Fax>
    <Phone>08-6699775</Phone>
    <AddressDesc>מגדל היובל קומה 9</AddressDesc>
    <PartyID>1</PartyID>
    <PartyTypeID>2</PartyTypeID>
    <DecisionID>0</DecisionID>
    <StreetName>עין הקורא 10</StreetName>
    <CityName>ראשון לציון</CityName>
    <FullName>הילה  יחזקאל</FullName>
    <Email>hillaylaw30@gmail.com</Email>
    <IsPublicationProhibited>false</IsPublicationProhibited>
  </dt_LegalEntityDetails>
  <dt_LegalEntityDetails>
    <Fax>02-5085899</Fax>
    <Phone>072-3740935</Phone>
    <AddressDesc>קריית הממשלה קומה 4 </AddressDesc>
    <PartyID>2</PartyID>
    <PartyTypeID>2</PartyTypeID>
    <DecisionID>0</DecisionID>
    <StreetName>התקווה 4</StreetName>
    <CityName>ירושלים</CityName>
    <FullName>מורן גנות</FullName>
    <Email>NetHamishpatBS@molsa.gov.il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CaseJudicalPersonActive>
    <CaseJudicalPerson>סגן נשיאה אריאל ואגו</CaseJudicalPerson>
  </dt_CaseJudicalPersonActive>
  <dt_Sitting>
    <PreviousMeetingDate>2024-04-17T13:30:00+03:00</PreviousMeetingDate>
    <PreviousSittingTypeID>5</PreviousSittingTypeID>
    <PreviousMeetingDisplayName>סגן נשיאה אריאל ואגו</PreviousMeetingDisplayName>
    <PreviousMeetingRoleName>שופט</PreviousMeetingRoleName>
    <PreviousMeetingUserTitleName>סגן נשיאה</PreviousMeetingUserTitleName>
    <PreviousMeetingUserUPN>065372526@GOV.IL</PreviousMeetingUserUPN>
  </dt_Sitting>
</DecisionTemplateDS>
</file>

<file path=customXml/itemProps1.xml><?xml version="1.0" encoding="utf-8"?>
<ds:datastoreItem xmlns:ds="http://schemas.openxmlformats.org/officeDocument/2006/customXml" ds:itemID="{0B00692D-F561-4CA6-91C8-07C478125F90}">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6</Pages>
  <Words>1631</Words>
  <Characters>8157</Characters>
  <Application>Microsoft Office Word</Application>
  <DocSecurity>0</DocSecurity>
  <Lines>67</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מיכל דגן</cp:lastModifiedBy>
  <cp:revision>7</cp:revision>
  <dcterms:created xsi:type="dcterms:W3CDTF">2024-05-02T11:20:00Z</dcterms:created>
  <dcterms:modified xsi:type="dcterms:W3CDTF">2024-05-05T08:50:00Z</dcterms:modified>
</cp:coreProperties>
</file>